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A7D" w:rsidRPr="00284A7D" w:rsidRDefault="00284A7D" w:rsidP="00284A7D">
      <w:pPr>
        <w:spacing w:after="0" w:line="240" w:lineRule="auto"/>
        <w:jc w:val="center"/>
        <w:rPr>
          <w:rFonts w:ascii="Times New Roman" w:eastAsia="Calibri" w:hAnsi="Times New Roman" w:cs="Times New Roman"/>
          <w:b/>
          <w:sz w:val="24"/>
          <w:szCs w:val="24"/>
        </w:rPr>
      </w:pPr>
      <w:r w:rsidRPr="00284A7D">
        <w:rPr>
          <w:rFonts w:ascii="Times New Roman" w:eastAsia="Calibri"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284A7D" w:rsidRPr="00284A7D" w:rsidRDefault="00284A7D" w:rsidP="00284A7D">
      <w:pPr>
        <w:spacing w:after="120" w:line="240" w:lineRule="auto"/>
        <w:contextualSpacing/>
        <w:jc w:val="center"/>
        <w:rPr>
          <w:rFonts w:ascii="Times New Roman" w:eastAsia="Calibri" w:hAnsi="Times New Roman" w:cs="Times New Roman"/>
          <w:sz w:val="24"/>
          <w:szCs w:val="24"/>
        </w:rPr>
      </w:pPr>
      <w:r w:rsidRPr="00284A7D">
        <w:rPr>
          <w:rFonts w:ascii="Times New Roman" w:eastAsia="Calibri" w:hAnsi="Times New Roman" w:cs="Times New Roman"/>
          <w:sz w:val="24"/>
          <w:szCs w:val="24"/>
        </w:rPr>
        <w:t>(відповідно до пункту 4</w:t>
      </w:r>
      <w:r w:rsidRPr="00284A7D">
        <w:rPr>
          <w:rFonts w:ascii="Times New Roman" w:eastAsia="Calibri" w:hAnsi="Times New Roman" w:cs="Times New Roman"/>
          <w:sz w:val="24"/>
          <w:szCs w:val="24"/>
          <w:vertAlign w:val="superscript"/>
        </w:rPr>
        <w:t xml:space="preserve">1 </w:t>
      </w:r>
      <w:r w:rsidRPr="00284A7D">
        <w:rPr>
          <w:rFonts w:ascii="Times New Roman" w:eastAsia="Calibri" w:hAnsi="Times New Roman" w:cs="Times New Roman"/>
          <w:sz w:val="24"/>
          <w:szCs w:val="24"/>
        </w:rPr>
        <w:t>постанови КМУ від 11.10.2016 № 710 «Про ефективне використання державних коштів» (зі змінами)</w:t>
      </w:r>
    </w:p>
    <w:p w:rsidR="00284A7D" w:rsidRPr="00284A7D" w:rsidRDefault="00284A7D" w:rsidP="00284A7D">
      <w:pPr>
        <w:spacing w:after="120" w:line="240" w:lineRule="auto"/>
        <w:contextualSpacing/>
        <w:jc w:val="center"/>
        <w:rPr>
          <w:rFonts w:ascii="Times New Roman" w:eastAsia="Calibri" w:hAnsi="Times New Roman" w:cs="Times New Roman"/>
          <w:sz w:val="24"/>
          <w:szCs w:val="24"/>
        </w:rPr>
      </w:pPr>
    </w:p>
    <w:tbl>
      <w:tblPr>
        <w:tblW w:w="990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
        <w:gridCol w:w="3670"/>
        <w:gridCol w:w="5934"/>
      </w:tblGrid>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 xml:space="preserve">Найменування замовника </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EF20F0" w:rsidP="00284A7D">
            <w:pPr>
              <w:shd w:val="clear" w:color="auto" w:fill="FFFFFF"/>
              <w:spacing w:after="0" w:line="240" w:lineRule="auto"/>
              <w:jc w:val="both"/>
              <w:rPr>
                <w:rFonts w:ascii="Times New Roman" w:eastAsia="Times New Roman" w:hAnsi="Times New Roman" w:cs="Times New Roman"/>
                <w:bCs/>
                <w:kern w:val="36"/>
                <w:sz w:val="24"/>
                <w:szCs w:val="24"/>
                <w:lang w:eastAsia="uk-UA"/>
              </w:rPr>
            </w:pPr>
            <w:r w:rsidRPr="00EF20F0">
              <w:rPr>
                <w:rFonts w:ascii="Times New Roman" w:eastAsia="Times New Roman" w:hAnsi="Times New Roman" w:cs="Times New Roman"/>
                <w:sz w:val="24"/>
                <w:szCs w:val="24"/>
                <w:lang w:eastAsia="uk-UA"/>
              </w:rPr>
              <w:t>Комунальне підприємство «ДЖЕРЕЛО-20» Калинівської селищної ради</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Місцезнаходження замовника</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hd w:val="clear" w:color="auto" w:fill="FFFFFF"/>
              <w:spacing w:after="0" w:line="240" w:lineRule="auto"/>
              <w:jc w:val="both"/>
              <w:rPr>
                <w:rFonts w:ascii="Times New Roman" w:eastAsia="Times New Roman" w:hAnsi="Times New Roman" w:cs="Times New Roman"/>
                <w:sz w:val="24"/>
                <w:szCs w:val="24"/>
                <w:lang w:eastAsia="uk-UA"/>
              </w:rPr>
            </w:pPr>
            <w:r w:rsidRPr="00284A7D">
              <w:rPr>
                <w:rFonts w:ascii="Times New Roman" w:eastAsia="Times New Roman" w:hAnsi="Times New Roman" w:cs="Times New Roman"/>
                <w:sz w:val="24"/>
                <w:szCs w:val="24"/>
                <w:lang w:eastAsia="uk-UA"/>
              </w:rPr>
              <w:t xml:space="preserve">Україна, </w:t>
            </w:r>
            <w:r w:rsidR="00EF20F0" w:rsidRPr="00EF20F0">
              <w:rPr>
                <w:rFonts w:ascii="Times New Roman" w:eastAsia="Times New Roman" w:hAnsi="Times New Roman" w:cs="Times New Roman"/>
                <w:sz w:val="24"/>
                <w:szCs w:val="24"/>
                <w:lang w:eastAsia="uk-UA"/>
              </w:rPr>
              <w:t xml:space="preserve">08615 Київська область, Фастівський район,   </w:t>
            </w:r>
            <w:proofErr w:type="spellStart"/>
            <w:r w:rsidR="00EF20F0" w:rsidRPr="00EF20F0">
              <w:rPr>
                <w:rFonts w:ascii="Times New Roman" w:eastAsia="Times New Roman" w:hAnsi="Times New Roman" w:cs="Times New Roman"/>
                <w:sz w:val="24"/>
                <w:szCs w:val="24"/>
                <w:lang w:eastAsia="uk-UA"/>
              </w:rPr>
              <w:t>с.Варовичі</w:t>
            </w:r>
            <w:proofErr w:type="spellEnd"/>
            <w:r w:rsidR="00EF20F0" w:rsidRPr="00EF20F0">
              <w:rPr>
                <w:rFonts w:ascii="Times New Roman" w:eastAsia="Times New Roman" w:hAnsi="Times New Roman" w:cs="Times New Roman"/>
                <w:sz w:val="24"/>
                <w:szCs w:val="24"/>
                <w:lang w:eastAsia="uk-UA"/>
              </w:rPr>
              <w:t>, вул.Сонячна,1-А</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Ідентифікаційний код замовника в Єдиному державному реєстрі</w:t>
            </w:r>
          </w:p>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юридичних осіб, фізичних осіб — підприємців та громадських формувань</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EF20F0" w:rsidP="00284A7D">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39940162</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Категорія замовника</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hd w:val="clear" w:color="auto" w:fill="FFFFFF"/>
              <w:spacing w:after="0" w:line="240" w:lineRule="auto"/>
              <w:jc w:val="both"/>
              <w:rPr>
                <w:rFonts w:ascii="Times New Roman" w:eastAsia="Times New Roman" w:hAnsi="Times New Roman" w:cs="Times New Roman"/>
                <w:sz w:val="24"/>
                <w:szCs w:val="24"/>
                <w:lang w:eastAsia="uk-UA"/>
              </w:rPr>
            </w:pPr>
            <w:r w:rsidRPr="00284A7D">
              <w:rPr>
                <w:rFonts w:ascii="Times New Roman" w:eastAsia="Times New Roman" w:hAnsi="Times New Roman" w:cs="Times New Roman"/>
                <w:sz w:val="24"/>
                <w:szCs w:val="24"/>
                <w:lang w:eastAsia="uk-UA"/>
              </w:rPr>
              <w:t>Юридичні особи, які забезпечують потреби держави або територіальної громади</w:t>
            </w:r>
          </w:p>
        </w:tc>
      </w:tr>
      <w:tr w:rsidR="00284A7D" w:rsidRPr="00284A7D" w:rsidTr="00755C58">
        <w:trPr>
          <w:trHeight w:val="765"/>
        </w:trPr>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Назва предмета закупівлі</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EF20F0" w:rsidP="00284A7D">
            <w:pPr>
              <w:shd w:val="clear" w:color="auto" w:fill="FFFFFF"/>
              <w:spacing w:after="0" w:line="240" w:lineRule="auto"/>
              <w:jc w:val="both"/>
              <w:textAlignment w:val="baseline"/>
              <w:outlineLvl w:val="0"/>
              <w:rPr>
                <w:rFonts w:ascii="Times New Roman" w:eastAsia="Times New Roman" w:hAnsi="Times New Roman" w:cs="Times New Roman"/>
                <w:bCs/>
                <w:kern w:val="36"/>
                <w:sz w:val="24"/>
                <w:szCs w:val="24"/>
                <w:lang w:eastAsia="uk-UA"/>
              </w:rPr>
            </w:pPr>
            <w:r w:rsidRPr="00EF20F0">
              <w:rPr>
                <w:rFonts w:ascii="Times New Roman" w:eastAsia="Times New Roman" w:hAnsi="Times New Roman" w:cs="Times New Roman"/>
                <w:bCs/>
                <w:kern w:val="36"/>
                <w:sz w:val="24"/>
                <w:szCs w:val="24"/>
                <w:lang w:eastAsia="uk-UA"/>
              </w:rPr>
              <w:t>45520000-8 Прокат обладнання з оператором для виконання земляних робіт</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Вид процедури</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jc w:val="both"/>
              <w:rPr>
                <w:rFonts w:ascii="Times New Roman" w:eastAsia="Calibri" w:hAnsi="Times New Roman" w:cs="Times New Roman"/>
                <w:sz w:val="24"/>
                <w:szCs w:val="24"/>
              </w:rPr>
            </w:pPr>
            <w:r w:rsidRPr="00284A7D">
              <w:rPr>
                <w:rFonts w:ascii="Times New Roman" w:eastAsia="Calibri" w:hAnsi="Times New Roman" w:cs="Times New Roman"/>
                <w:sz w:val="24"/>
                <w:szCs w:val="24"/>
              </w:rPr>
              <w:t xml:space="preserve">Відкриті торги з </w:t>
            </w:r>
            <w:r w:rsidR="00EF20F0">
              <w:rPr>
                <w:rFonts w:ascii="Times New Roman" w:eastAsia="Calibri" w:hAnsi="Times New Roman" w:cs="Times New Roman"/>
                <w:sz w:val="24"/>
                <w:szCs w:val="24"/>
              </w:rPr>
              <w:t>особливостями</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Calibri" w:hAnsi="Times New Roman" w:cs="Times New Roman"/>
                <w:b/>
                <w:sz w:val="24"/>
                <w:szCs w:val="24"/>
              </w:rPr>
              <w:t>Ідентифікатор закупівлі</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EF20F0" w:rsidP="00284A7D">
            <w:pPr>
              <w:spacing w:after="0" w:line="276" w:lineRule="auto"/>
              <w:jc w:val="both"/>
              <w:rPr>
                <w:rFonts w:ascii="Times New Roman" w:eastAsia="Calibri" w:hAnsi="Times New Roman" w:cs="Times New Roman"/>
                <w:sz w:val="24"/>
                <w:szCs w:val="24"/>
              </w:rPr>
            </w:pPr>
            <w:r w:rsidRPr="00EF20F0">
              <w:rPr>
                <w:rFonts w:ascii="Times New Roman" w:eastAsia="Calibri" w:hAnsi="Times New Roman" w:cs="Times New Roman"/>
                <w:sz w:val="24"/>
                <w:szCs w:val="24"/>
                <w:shd w:val="clear" w:color="auto" w:fill="FFFFFF"/>
              </w:rPr>
              <w:t>UA-2024-07-15-005946-a</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Default="001A0794" w:rsidP="00284A7D">
            <w:pPr>
              <w:spacing w:after="0" w:line="276" w:lineRule="auto"/>
              <w:jc w:val="both"/>
              <w:rPr>
                <w:rFonts w:ascii="Times New Roman" w:eastAsia="Calibri" w:hAnsi="Times New Roman" w:cs="Times New Roman"/>
                <w:sz w:val="24"/>
                <w:szCs w:val="24"/>
              </w:rPr>
            </w:pPr>
            <w:r w:rsidRPr="001A0794">
              <w:rPr>
                <w:rFonts w:ascii="Times New Roman" w:eastAsia="Calibri" w:hAnsi="Times New Roman" w:cs="Times New Roman"/>
                <w:sz w:val="24"/>
                <w:szCs w:val="24"/>
              </w:rPr>
              <w:t>Враховуючи технологічні особливості виробничого (господарського) процесу</w:t>
            </w:r>
            <w:r>
              <w:rPr>
                <w:rFonts w:ascii="Times New Roman" w:eastAsia="Calibri" w:hAnsi="Times New Roman" w:cs="Times New Roman"/>
                <w:sz w:val="24"/>
                <w:szCs w:val="24"/>
              </w:rPr>
              <w:t xml:space="preserve"> КП</w:t>
            </w:r>
            <w:r w:rsidRPr="001A0794">
              <w:rPr>
                <w:rFonts w:ascii="Times New Roman" w:eastAsia="Calibri" w:hAnsi="Times New Roman" w:cs="Times New Roman"/>
                <w:sz w:val="24"/>
                <w:szCs w:val="24"/>
              </w:rPr>
              <w:t xml:space="preserve"> «ДЖЕРЕЛО-20» Калинівської селищної ради, зокрема – виконання щоденн</w:t>
            </w:r>
            <w:r w:rsidR="00712C48">
              <w:rPr>
                <w:rFonts w:ascii="Times New Roman" w:eastAsia="Calibri" w:hAnsi="Times New Roman" w:cs="Times New Roman"/>
                <w:sz w:val="24"/>
                <w:szCs w:val="24"/>
              </w:rPr>
              <w:t>ої</w:t>
            </w:r>
            <w:r w:rsidRPr="001A0794">
              <w:rPr>
                <w:rFonts w:ascii="Times New Roman" w:eastAsia="Calibri" w:hAnsi="Times New Roman" w:cs="Times New Roman"/>
                <w:sz w:val="24"/>
                <w:szCs w:val="24"/>
              </w:rPr>
              <w:t xml:space="preserve"> роботи з екскавації твердих </w:t>
            </w:r>
            <w:proofErr w:type="spellStart"/>
            <w:r w:rsidRPr="001A0794">
              <w:rPr>
                <w:rFonts w:ascii="Times New Roman" w:eastAsia="Calibri" w:hAnsi="Times New Roman" w:cs="Times New Roman"/>
                <w:sz w:val="24"/>
                <w:szCs w:val="24"/>
              </w:rPr>
              <w:t>грунтів</w:t>
            </w:r>
            <w:proofErr w:type="spellEnd"/>
            <w:r w:rsidRPr="001A0794">
              <w:rPr>
                <w:rFonts w:ascii="Times New Roman" w:eastAsia="Calibri" w:hAnsi="Times New Roman" w:cs="Times New Roman"/>
                <w:sz w:val="24"/>
                <w:szCs w:val="24"/>
              </w:rPr>
              <w:t xml:space="preserve"> та підйому вантажу,  необхідно придбати </w:t>
            </w:r>
            <w:r>
              <w:rPr>
                <w:rFonts w:ascii="Times New Roman" w:eastAsia="Calibri" w:hAnsi="Times New Roman" w:cs="Times New Roman"/>
                <w:sz w:val="24"/>
                <w:szCs w:val="24"/>
              </w:rPr>
              <w:t xml:space="preserve">послуги екскаватора з оператором </w:t>
            </w:r>
            <w:r w:rsidRPr="001A0794">
              <w:rPr>
                <w:rFonts w:ascii="Times New Roman" w:eastAsia="Calibri" w:hAnsi="Times New Roman" w:cs="Times New Roman"/>
                <w:sz w:val="24"/>
                <w:szCs w:val="24"/>
              </w:rPr>
              <w:t xml:space="preserve">для виконання земляних робіт. </w:t>
            </w:r>
          </w:p>
          <w:p w:rsidR="00755C58" w:rsidRPr="00755C58" w:rsidRDefault="00755C58" w:rsidP="00755C58">
            <w:pPr>
              <w:spacing w:after="0" w:line="276" w:lineRule="auto"/>
              <w:jc w:val="both"/>
              <w:rPr>
                <w:rFonts w:ascii="Times New Roman" w:eastAsia="Calibri" w:hAnsi="Times New Roman" w:cs="Times New Roman"/>
                <w:sz w:val="24"/>
                <w:szCs w:val="24"/>
              </w:rPr>
            </w:pPr>
            <w:r w:rsidRPr="00755C58">
              <w:rPr>
                <w:rFonts w:ascii="Times New Roman" w:eastAsia="Calibri" w:hAnsi="Times New Roman" w:cs="Times New Roman"/>
                <w:sz w:val="24"/>
                <w:szCs w:val="24"/>
              </w:rPr>
              <w:t xml:space="preserve">            1. Екскаватор  для надання послуг повинний бути в належному технічному стані, укомплектовани</w:t>
            </w:r>
            <w:r>
              <w:rPr>
                <w:rFonts w:ascii="Times New Roman" w:eastAsia="Calibri" w:hAnsi="Times New Roman" w:cs="Times New Roman"/>
                <w:sz w:val="24"/>
                <w:szCs w:val="24"/>
              </w:rPr>
              <w:t xml:space="preserve">й </w:t>
            </w:r>
            <w:r w:rsidRPr="00755C58">
              <w:rPr>
                <w:rFonts w:ascii="Times New Roman" w:eastAsia="Calibri" w:hAnsi="Times New Roman" w:cs="Times New Roman"/>
                <w:sz w:val="24"/>
                <w:szCs w:val="24"/>
              </w:rPr>
              <w:t>відповідно до законодавства України в галузі безпеки дорожнього руху, відповідати усім вимогам безпеки, охорони праці та навколишнього середовища.</w:t>
            </w:r>
          </w:p>
          <w:p w:rsidR="00755C58" w:rsidRPr="00755C58" w:rsidRDefault="00755C58" w:rsidP="00755C58">
            <w:pPr>
              <w:spacing w:after="0" w:line="276" w:lineRule="auto"/>
              <w:jc w:val="both"/>
              <w:rPr>
                <w:rFonts w:ascii="Times New Roman" w:eastAsia="Calibri" w:hAnsi="Times New Roman" w:cs="Times New Roman"/>
                <w:sz w:val="24"/>
                <w:szCs w:val="24"/>
              </w:rPr>
            </w:pPr>
            <w:r w:rsidRPr="00755C58">
              <w:rPr>
                <w:rFonts w:ascii="Times New Roman" w:eastAsia="Calibri" w:hAnsi="Times New Roman" w:cs="Times New Roman"/>
                <w:sz w:val="24"/>
                <w:szCs w:val="24"/>
              </w:rPr>
              <w:t xml:space="preserve">           2. Усі послуги, пов’язані з ремонтуванням, технічним обслуговуванням, страхуванням та отриманням протоколу з технічного огляду транспортного засобу повністю забезпечує учасник. Мийка та прибирання транспортних засобів, щоденний технічний огляд забезпечує учасник.  </w:t>
            </w:r>
          </w:p>
          <w:p w:rsidR="00755C58" w:rsidRPr="00755C58" w:rsidRDefault="00755C58" w:rsidP="00755C58">
            <w:pPr>
              <w:spacing w:after="0" w:line="276" w:lineRule="auto"/>
              <w:jc w:val="both"/>
              <w:rPr>
                <w:rFonts w:ascii="Times New Roman" w:eastAsia="Calibri" w:hAnsi="Times New Roman" w:cs="Times New Roman"/>
                <w:sz w:val="24"/>
                <w:szCs w:val="24"/>
              </w:rPr>
            </w:pPr>
            <w:r w:rsidRPr="00755C58">
              <w:rPr>
                <w:rFonts w:ascii="Times New Roman" w:eastAsia="Calibri" w:hAnsi="Times New Roman" w:cs="Times New Roman"/>
                <w:sz w:val="24"/>
                <w:szCs w:val="24"/>
              </w:rPr>
              <w:tab/>
              <w:t xml:space="preserve">3. Учасник власними силами та за власний рахунок забезпечує спецтехніку паливом та технічними рідинами, а також доставку спецтехніки на </w:t>
            </w:r>
            <w:proofErr w:type="spellStart"/>
            <w:r w:rsidRPr="00755C58">
              <w:rPr>
                <w:rFonts w:ascii="Times New Roman" w:eastAsia="Calibri" w:hAnsi="Times New Roman" w:cs="Times New Roman"/>
                <w:sz w:val="24"/>
                <w:szCs w:val="24"/>
              </w:rPr>
              <w:t>участки</w:t>
            </w:r>
            <w:proofErr w:type="spellEnd"/>
            <w:r w:rsidRPr="00755C58">
              <w:rPr>
                <w:rFonts w:ascii="Times New Roman" w:eastAsia="Calibri" w:hAnsi="Times New Roman" w:cs="Times New Roman"/>
                <w:sz w:val="24"/>
                <w:szCs w:val="24"/>
              </w:rPr>
              <w:t xml:space="preserve"> (об’єкти) Замовника.</w:t>
            </w:r>
          </w:p>
          <w:p w:rsidR="00755C58" w:rsidRPr="00755C58" w:rsidRDefault="00755C58" w:rsidP="00755C58">
            <w:pPr>
              <w:spacing w:after="0" w:line="276" w:lineRule="auto"/>
              <w:jc w:val="both"/>
              <w:rPr>
                <w:rFonts w:ascii="Times New Roman" w:eastAsia="Calibri" w:hAnsi="Times New Roman" w:cs="Times New Roman"/>
                <w:sz w:val="24"/>
                <w:szCs w:val="24"/>
              </w:rPr>
            </w:pPr>
            <w:r w:rsidRPr="00755C58">
              <w:rPr>
                <w:rFonts w:ascii="Times New Roman" w:eastAsia="Calibri" w:hAnsi="Times New Roman" w:cs="Times New Roman"/>
                <w:sz w:val="24"/>
                <w:szCs w:val="24"/>
              </w:rPr>
              <w:t xml:space="preserve"> </w:t>
            </w:r>
            <w:r w:rsidRPr="00755C58">
              <w:rPr>
                <w:rFonts w:ascii="Times New Roman" w:eastAsia="Calibri" w:hAnsi="Times New Roman" w:cs="Times New Roman"/>
                <w:sz w:val="24"/>
                <w:szCs w:val="24"/>
              </w:rPr>
              <w:tab/>
              <w:t>4. Учасник забезпечує своєчасну подачу екскаватора  в обумовлену дату, час і місце згідно із заявками Замовника.</w:t>
            </w:r>
          </w:p>
          <w:p w:rsidR="00215460" w:rsidRDefault="00215460" w:rsidP="0021546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5</w:t>
            </w:r>
            <w:r w:rsidRPr="004C1C19">
              <w:rPr>
                <w:rFonts w:ascii="Times New Roman" w:eastAsia="Times New Roman" w:hAnsi="Times New Roman" w:cs="Times New Roman"/>
                <w:i/>
                <w:sz w:val="24"/>
                <w:szCs w:val="24"/>
              </w:rPr>
              <w:t xml:space="preserve">. Заявка надається Замовником за 12 годин до часу надання техніки, а також передбачається зменшення часу для подання заявки до 2 годин. </w:t>
            </w:r>
          </w:p>
          <w:p w:rsidR="00215460" w:rsidRPr="004C1C19" w:rsidRDefault="00215460" w:rsidP="0021546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6.Послуги надаються по годинах у різних </w:t>
            </w:r>
            <w:r w:rsidRPr="00A07A5F">
              <w:rPr>
                <w:rFonts w:ascii="Times New Roman" w:eastAsia="Times New Roman" w:hAnsi="Times New Roman" w:cs="Times New Roman"/>
                <w:i/>
                <w:sz w:val="24"/>
                <w:szCs w:val="24"/>
              </w:rPr>
              <w:t>населених пункт</w:t>
            </w:r>
            <w:r>
              <w:rPr>
                <w:rFonts w:ascii="Times New Roman" w:eastAsia="Times New Roman" w:hAnsi="Times New Roman" w:cs="Times New Roman"/>
                <w:i/>
                <w:sz w:val="24"/>
                <w:szCs w:val="24"/>
              </w:rPr>
              <w:t>ах</w:t>
            </w:r>
            <w:r w:rsidRPr="00A07A5F">
              <w:rPr>
                <w:rFonts w:ascii="Times New Roman" w:eastAsia="Times New Roman" w:hAnsi="Times New Roman" w:cs="Times New Roman"/>
                <w:i/>
                <w:sz w:val="24"/>
                <w:szCs w:val="24"/>
              </w:rPr>
              <w:t xml:space="preserve"> Калинівської селищної територіальної громади, Фастівського району, Київської області </w:t>
            </w:r>
            <w:r>
              <w:rPr>
                <w:rFonts w:ascii="Times New Roman" w:eastAsia="Times New Roman" w:hAnsi="Times New Roman" w:cs="Times New Roman"/>
                <w:i/>
                <w:sz w:val="24"/>
                <w:szCs w:val="24"/>
              </w:rPr>
              <w:t xml:space="preserve">визначених Замовником </w:t>
            </w:r>
          </w:p>
          <w:p w:rsidR="00215460" w:rsidRDefault="00215460" w:rsidP="0021546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6</w:t>
            </w:r>
            <w:r w:rsidRPr="004C1C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Можливість надання послуг: можливе </w:t>
            </w:r>
            <w:r w:rsidRPr="004C1C19">
              <w:rPr>
                <w:rFonts w:ascii="Times New Roman" w:eastAsia="Times New Roman" w:hAnsi="Times New Roman" w:cs="Times New Roman"/>
                <w:i/>
                <w:sz w:val="24"/>
                <w:szCs w:val="24"/>
              </w:rPr>
              <w:t xml:space="preserve"> вихідні та святкові дні.</w:t>
            </w:r>
          </w:p>
          <w:p w:rsidR="00215460" w:rsidRPr="008F0E4E" w:rsidRDefault="00215460" w:rsidP="00215460">
            <w:pPr>
              <w:spacing w:after="0" w:line="240" w:lineRule="auto"/>
              <w:jc w:val="both"/>
              <w:rPr>
                <w:rFonts w:ascii="Times New Roman" w:eastAsia="Times New Roman" w:hAnsi="Times New Roman" w:cs="Times New Roman"/>
                <w:i/>
                <w:sz w:val="24"/>
                <w:szCs w:val="24"/>
              </w:rPr>
            </w:pPr>
            <w:r w:rsidRPr="00A07A5F">
              <w:rPr>
                <w:rFonts w:ascii="Times New Roman" w:eastAsia="Times New Roman" w:hAnsi="Times New Roman" w:cs="Times New Roman"/>
                <w:i/>
                <w:sz w:val="24"/>
                <w:szCs w:val="24"/>
                <w:lang w:val="ru-RU"/>
              </w:rPr>
              <w:t xml:space="preserve">        7.</w:t>
            </w:r>
            <w:r>
              <w:rPr>
                <w:rFonts w:ascii="Times New Roman" w:eastAsia="Times New Roman" w:hAnsi="Times New Roman" w:cs="Times New Roman"/>
                <w:i/>
                <w:sz w:val="24"/>
                <w:szCs w:val="24"/>
              </w:rPr>
              <w:t xml:space="preserve"> Мінімальний термін надання послуг може становити від 2 годин у залежності від виробничих потреб замовника.</w:t>
            </w:r>
          </w:p>
          <w:p w:rsidR="00755C58" w:rsidRDefault="00215460" w:rsidP="00215460">
            <w:pPr>
              <w:spacing w:after="0" w:line="276" w:lineRule="auto"/>
              <w:jc w:val="both"/>
              <w:rPr>
                <w:rFonts w:ascii="Times New Roman" w:eastAsia="Calibri" w:hAnsi="Times New Roman" w:cs="Times New Roman"/>
                <w:b/>
                <w:sz w:val="24"/>
                <w:szCs w:val="24"/>
              </w:rPr>
            </w:pPr>
            <w:bookmarkStart w:id="0" w:name="_GoBack"/>
            <w:bookmarkEnd w:id="0"/>
            <w:r w:rsidRPr="004C1C19">
              <w:rPr>
                <w:rFonts w:ascii="Times New Roman" w:eastAsia="Times New Roman" w:hAnsi="Times New Roman" w:cs="Times New Roman"/>
                <w:i/>
                <w:sz w:val="24"/>
                <w:szCs w:val="24"/>
              </w:rPr>
              <w:t xml:space="preserve">        Дане технічне завдання розроблено у відповідності </w:t>
            </w:r>
            <w:r>
              <w:rPr>
                <w:rFonts w:ascii="Times New Roman" w:eastAsia="Times New Roman" w:hAnsi="Times New Roman" w:cs="Times New Roman"/>
                <w:i/>
                <w:sz w:val="24"/>
                <w:szCs w:val="24"/>
              </w:rPr>
              <w:t>до виробничих потреб Замовника протягом терміну до 31.12.2024 року</w:t>
            </w:r>
          </w:p>
          <w:p w:rsidR="00755C58" w:rsidRDefault="00755C58" w:rsidP="00284A7D">
            <w:pPr>
              <w:spacing w:after="0" w:line="276" w:lineRule="auto"/>
              <w:jc w:val="both"/>
              <w:rPr>
                <w:rFonts w:ascii="Times New Roman" w:eastAsia="Calibri" w:hAnsi="Times New Roman" w:cs="Times New Roman"/>
                <w:b/>
                <w:sz w:val="24"/>
                <w:szCs w:val="24"/>
              </w:rPr>
            </w:pPr>
          </w:p>
          <w:p w:rsidR="00755C58" w:rsidRPr="00284A7D" w:rsidRDefault="00755C58" w:rsidP="00284A7D">
            <w:pPr>
              <w:spacing w:after="0" w:line="276" w:lineRule="auto"/>
              <w:jc w:val="both"/>
              <w:rPr>
                <w:rFonts w:ascii="Calibri" w:eastAsia="Calibri" w:hAnsi="Calibri" w:cs="Times New Roman"/>
                <w:b/>
                <w:sz w:val="24"/>
                <w:szCs w:val="24"/>
              </w:rPr>
            </w:pP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Calibri" w:hAnsi="Times New Roman" w:cs="Times New Roman"/>
                <w:b/>
                <w:sz w:val="24"/>
                <w:szCs w:val="24"/>
              </w:rPr>
            </w:pPr>
            <w:r w:rsidRPr="00284A7D">
              <w:rPr>
                <w:rFonts w:ascii="Times New Roman" w:eastAsia="Times New Roman" w:hAnsi="Times New Roman" w:cs="Times New Roman"/>
                <w:b/>
                <w:sz w:val="24"/>
                <w:szCs w:val="24"/>
                <w:lang w:eastAsia="ru-RU"/>
              </w:rPr>
              <w:t>Обґрунтування розміру бюджетного призначення</w:t>
            </w:r>
          </w:p>
        </w:tc>
        <w:tc>
          <w:tcPr>
            <w:tcW w:w="5934" w:type="dxa"/>
            <w:tcBorders>
              <w:top w:val="single" w:sz="4" w:space="0" w:color="auto"/>
              <w:left w:val="single" w:sz="4" w:space="0" w:color="auto"/>
              <w:bottom w:val="single" w:sz="4" w:space="0" w:color="auto"/>
              <w:right w:val="single" w:sz="4" w:space="0" w:color="auto"/>
            </w:tcBorders>
            <w:vAlign w:val="center"/>
            <w:hideMark/>
          </w:tcPr>
          <w:p w:rsidR="001A0794" w:rsidRDefault="001A0794" w:rsidP="00284A7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Закупівля здійснюється за кошти  в</w:t>
            </w:r>
            <w:r w:rsidRPr="001A0794">
              <w:rPr>
                <w:rFonts w:ascii="Times New Roman" w:eastAsia="Times New Roman" w:hAnsi="Times New Roman" w:cs="Times New Roman"/>
                <w:sz w:val="24"/>
                <w:szCs w:val="24"/>
                <w:lang w:eastAsia="ru-RU"/>
              </w:rPr>
              <w:t>ласн</w:t>
            </w:r>
            <w:r>
              <w:rPr>
                <w:rFonts w:ascii="Times New Roman" w:eastAsia="Times New Roman" w:hAnsi="Times New Roman" w:cs="Times New Roman"/>
                <w:sz w:val="24"/>
                <w:szCs w:val="24"/>
                <w:lang w:eastAsia="ru-RU"/>
              </w:rPr>
              <w:t>ого</w:t>
            </w:r>
            <w:r w:rsidRPr="001A0794">
              <w:rPr>
                <w:rFonts w:ascii="Times New Roman" w:eastAsia="Times New Roman" w:hAnsi="Times New Roman" w:cs="Times New Roman"/>
                <w:sz w:val="24"/>
                <w:szCs w:val="24"/>
                <w:lang w:eastAsia="ru-RU"/>
              </w:rPr>
              <w:t xml:space="preserve"> бюджет</w:t>
            </w:r>
            <w:r>
              <w:rPr>
                <w:rFonts w:ascii="Times New Roman" w:eastAsia="Times New Roman" w:hAnsi="Times New Roman" w:cs="Times New Roman"/>
                <w:sz w:val="24"/>
                <w:szCs w:val="24"/>
                <w:lang w:eastAsia="ru-RU"/>
              </w:rPr>
              <w:t>у</w:t>
            </w:r>
            <w:r w:rsidR="00DA4C46">
              <w:rPr>
                <w:rFonts w:ascii="Times New Roman" w:eastAsia="Times New Roman" w:hAnsi="Times New Roman" w:cs="Times New Roman"/>
                <w:sz w:val="24"/>
                <w:szCs w:val="24"/>
                <w:lang w:eastAsia="ru-RU"/>
              </w:rPr>
              <w:t xml:space="preserve"> підприємства </w:t>
            </w:r>
            <w:r>
              <w:rPr>
                <w:rFonts w:ascii="Times New Roman" w:eastAsia="Times New Roman" w:hAnsi="Times New Roman" w:cs="Times New Roman"/>
                <w:sz w:val="24"/>
                <w:szCs w:val="24"/>
                <w:lang w:eastAsia="ru-RU"/>
              </w:rPr>
              <w:t xml:space="preserve"> </w:t>
            </w:r>
            <w:r w:rsidRPr="001A0794">
              <w:rPr>
                <w:rFonts w:ascii="Times New Roman" w:eastAsia="Times New Roman" w:hAnsi="Times New Roman" w:cs="Times New Roman"/>
                <w:sz w:val="24"/>
                <w:szCs w:val="24"/>
                <w:lang w:eastAsia="ru-RU"/>
              </w:rPr>
              <w:t xml:space="preserve">(кошти від господарської діяльності підприємства) </w:t>
            </w:r>
          </w:p>
          <w:p w:rsidR="00284A7D" w:rsidRPr="00284A7D" w:rsidRDefault="00284A7D" w:rsidP="00284A7D">
            <w:pPr>
              <w:spacing w:after="0" w:line="276" w:lineRule="auto"/>
              <w:jc w:val="both"/>
              <w:rPr>
                <w:rFonts w:ascii="Calibri" w:eastAsia="Calibri" w:hAnsi="Calibri" w:cs="Times New Roman"/>
                <w:sz w:val="24"/>
                <w:szCs w:val="24"/>
              </w:rPr>
            </w:pP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Times New Roman" w:hAnsi="Times New Roman" w:cs="Times New Roman"/>
                <w:b/>
                <w:sz w:val="24"/>
                <w:szCs w:val="24"/>
                <w:lang w:eastAsia="ru-RU"/>
              </w:rPr>
            </w:pPr>
            <w:r w:rsidRPr="00284A7D">
              <w:rPr>
                <w:rFonts w:ascii="Times New Roman" w:eastAsia="Times New Roman" w:hAnsi="Times New Roman" w:cs="Times New Roman"/>
                <w:b/>
                <w:sz w:val="24"/>
                <w:szCs w:val="24"/>
                <w:lang w:eastAsia="ru-RU"/>
              </w:rPr>
              <w:t>Очікувана вартість предмета закупівлі</w:t>
            </w:r>
          </w:p>
        </w:tc>
        <w:tc>
          <w:tcPr>
            <w:tcW w:w="5934"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jc w:val="both"/>
              <w:rPr>
                <w:rFonts w:ascii="Times New Roman" w:eastAsia="Times New Roman" w:hAnsi="Times New Roman" w:cs="Times New Roman"/>
                <w:sz w:val="24"/>
                <w:szCs w:val="24"/>
                <w:lang w:eastAsia="ru-RU"/>
              </w:rPr>
            </w:pPr>
            <w:r w:rsidRPr="00284A7D">
              <w:rPr>
                <w:rFonts w:ascii="Times New Roman" w:eastAsia="Times New Roman" w:hAnsi="Times New Roman" w:cs="Times New Roman"/>
                <w:kern w:val="2"/>
                <w:sz w:val="24"/>
                <w:szCs w:val="24"/>
                <w:lang w:eastAsia="hi-IN" w:bidi="hi-IN"/>
              </w:rPr>
              <w:t>1</w:t>
            </w:r>
            <w:r w:rsidR="001A0794">
              <w:rPr>
                <w:rFonts w:ascii="Times New Roman" w:eastAsia="Times New Roman" w:hAnsi="Times New Roman" w:cs="Times New Roman"/>
                <w:kern w:val="2"/>
                <w:sz w:val="24"/>
                <w:szCs w:val="24"/>
                <w:lang w:eastAsia="hi-IN" w:bidi="hi-IN"/>
              </w:rPr>
              <w:t>00 000</w:t>
            </w:r>
            <w:r w:rsidRPr="00284A7D">
              <w:rPr>
                <w:rFonts w:ascii="Times New Roman" w:eastAsia="Times New Roman" w:hAnsi="Times New Roman" w:cs="Times New Roman"/>
                <w:kern w:val="2"/>
                <w:sz w:val="24"/>
                <w:szCs w:val="24"/>
                <w:lang w:eastAsia="hi-IN" w:bidi="hi-IN"/>
              </w:rPr>
              <w:t>,00 з ПДВ</w:t>
            </w:r>
          </w:p>
        </w:tc>
      </w:tr>
      <w:tr w:rsidR="00284A7D" w:rsidRPr="00284A7D" w:rsidTr="00755C58">
        <w:tc>
          <w:tcPr>
            <w:tcW w:w="300" w:type="dxa"/>
            <w:tcBorders>
              <w:top w:val="single" w:sz="4" w:space="0" w:color="auto"/>
              <w:left w:val="single" w:sz="4" w:space="0" w:color="auto"/>
              <w:bottom w:val="single" w:sz="4" w:space="0" w:color="auto"/>
              <w:right w:val="single" w:sz="4" w:space="0" w:color="auto"/>
            </w:tcBorders>
            <w:vAlign w:val="center"/>
          </w:tcPr>
          <w:p w:rsidR="00284A7D" w:rsidRPr="00284A7D" w:rsidRDefault="00284A7D" w:rsidP="00284A7D">
            <w:pPr>
              <w:numPr>
                <w:ilvl w:val="0"/>
                <w:numId w:val="1"/>
              </w:numPr>
              <w:spacing w:after="0" w:line="276" w:lineRule="auto"/>
              <w:jc w:val="center"/>
              <w:rPr>
                <w:rFonts w:ascii="Times New Roman" w:eastAsia="Calibri" w:hAnsi="Times New Roman" w:cs="Times New Roman"/>
                <w:sz w:val="24"/>
                <w:szCs w:val="24"/>
              </w:rPr>
            </w:pPr>
          </w:p>
        </w:tc>
        <w:tc>
          <w:tcPr>
            <w:tcW w:w="3670" w:type="dxa"/>
            <w:tcBorders>
              <w:top w:val="single" w:sz="4" w:space="0" w:color="auto"/>
              <w:left w:val="single" w:sz="4" w:space="0" w:color="auto"/>
              <w:bottom w:val="single" w:sz="4" w:space="0" w:color="auto"/>
              <w:right w:val="single" w:sz="4" w:space="0" w:color="auto"/>
            </w:tcBorders>
            <w:vAlign w:val="center"/>
            <w:hideMark/>
          </w:tcPr>
          <w:p w:rsidR="00284A7D" w:rsidRPr="00284A7D" w:rsidRDefault="00284A7D" w:rsidP="00284A7D">
            <w:pPr>
              <w:spacing w:after="0" w:line="276" w:lineRule="auto"/>
              <w:rPr>
                <w:rFonts w:ascii="Times New Roman" w:eastAsia="Times New Roman" w:hAnsi="Times New Roman" w:cs="Times New Roman"/>
                <w:b/>
                <w:sz w:val="24"/>
                <w:szCs w:val="24"/>
                <w:lang w:eastAsia="ru-RU"/>
              </w:rPr>
            </w:pPr>
            <w:r w:rsidRPr="00284A7D">
              <w:rPr>
                <w:rFonts w:ascii="Times New Roman" w:eastAsia="Times New Roman" w:hAnsi="Times New Roman" w:cs="Times New Roman"/>
                <w:b/>
                <w:sz w:val="24"/>
                <w:szCs w:val="24"/>
                <w:lang w:eastAsia="ru-RU"/>
              </w:rPr>
              <w:t>Обґрунтування очікуваної вартості предмета закупівлі</w:t>
            </w:r>
          </w:p>
        </w:tc>
        <w:tc>
          <w:tcPr>
            <w:tcW w:w="5934" w:type="dxa"/>
            <w:tcBorders>
              <w:top w:val="single" w:sz="4" w:space="0" w:color="auto"/>
              <w:left w:val="single" w:sz="4" w:space="0" w:color="auto"/>
              <w:bottom w:val="single" w:sz="4" w:space="0" w:color="auto"/>
              <w:right w:val="single" w:sz="4" w:space="0" w:color="auto"/>
            </w:tcBorders>
            <w:vAlign w:val="center"/>
          </w:tcPr>
          <w:p w:rsidR="001D35E2" w:rsidRDefault="00284A7D" w:rsidP="00284A7D">
            <w:pPr>
              <w:spacing w:after="0" w:line="276" w:lineRule="auto"/>
              <w:ind w:firstLine="284"/>
              <w:jc w:val="both"/>
              <w:rPr>
                <w:rFonts w:ascii="Times New Roman" w:eastAsia="Times New Roman" w:hAnsi="Times New Roman" w:cs="Times New Roman"/>
                <w:sz w:val="24"/>
                <w:szCs w:val="24"/>
                <w:lang w:eastAsia="ru-RU"/>
              </w:rPr>
            </w:pPr>
            <w:r w:rsidRPr="00284A7D">
              <w:rPr>
                <w:rFonts w:ascii="Times New Roman" w:eastAsia="Times New Roman" w:hAnsi="Times New Roman" w:cs="Times New Roman"/>
                <w:sz w:val="24"/>
                <w:szCs w:val="24"/>
                <w:lang w:eastAsia="ru-RU"/>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w:t>
            </w:r>
            <w:r w:rsidR="00E9067C">
              <w:rPr>
                <w:rFonts w:ascii="Times New Roman" w:eastAsia="Times New Roman" w:hAnsi="Times New Roman" w:cs="Times New Roman"/>
                <w:sz w:val="24"/>
                <w:szCs w:val="24"/>
                <w:lang w:eastAsia="ru-RU"/>
              </w:rPr>
              <w:t xml:space="preserve"> (далі – Методика)</w:t>
            </w:r>
            <w:r w:rsidRPr="00284A7D">
              <w:rPr>
                <w:rFonts w:ascii="Times New Roman" w:eastAsia="Times New Roman" w:hAnsi="Times New Roman" w:cs="Times New Roman"/>
                <w:sz w:val="24"/>
                <w:szCs w:val="24"/>
                <w:lang w:eastAsia="ru-RU"/>
              </w:rPr>
              <w:t xml:space="preserve">, якою передбачені методи визначення очікуваної вартості предмета закупівлі, а саме: </w:t>
            </w:r>
          </w:p>
          <w:p w:rsidR="001D35E2" w:rsidRDefault="00284A7D" w:rsidP="00284A7D">
            <w:pPr>
              <w:spacing w:after="0" w:line="276" w:lineRule="auto"/>
              <w:ind w:firstLine="284"/>
              <w:jc w:val="both"/>
              <w:rPr>
                <w:rFonts w:ascii="Times New Roman" w:eastAsia="Times New Roman" w:hAnsi="Times New Roman" w:cs="Times New Roman"/>
                <w:sz w:val="24"/>
                <w:szCs w:val="24"/>
                <w:lang w:eastAsia="ru-RU"/>
              </w:rPr>
            </w:pPr>
            <w:r w:rsidRPr="00284A7D">
              <w:rPr>
                <w:rFonts w:ascii="Times New Roman" w:eastAsia="Times New Roman" w:hAnsi="Times New Roman" w:cs="Times New Roman"/>
                <w:sz w:val="24"/>
                <w:szCs w:val="24"/>
                <w:lang w:eastAsia="ru-RU"/>
              </w:rPr>
              <w:t xml:space="preserve">1)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284A7D">
              <w:rPr>
                <w:rFonts w:ascii="Times New Roman" w:eastAsia="Times New Roman" w:hAnsi="Times New Roman" w:cs="Times New Roman"/>
                <w:sz w:val="24"/>
                <w:szCs w:val="24"/>
                <w:lang w:eastAsia="ru-RU"/>
              </w:rPr>
              <w:t>закупівель</w:t>
            </w:r>
            <w:proofErr w:type="spellEnd"/>
            <w:r w:rsidRPr="00284A7D">
              <w:rPr>
                <w:rFonts w:ascii="Times New Roman" w:eastAsia="Times New Roman" w:hAnsi="Times New Roman" w:cs="Times New Roman"/>
                <w:sz w:val="24"/>
                <w:szCs w:val="24"/>
                <w:lang w:eastAsia="ru-RU"/>
              </w:rPr>
              <w:t xml:space="preserve"> «Прозоро», тощо; </w:t>
            </w:r>
          </w:p>
          <w:p w:rsidR="001D35E2" w:rsidRDefault="00284A7D" w:rsidP="00284A7D">
            <w:pPr>
              <w:spacing w:after="0" w:line="276" w:lineRule="auto"/>
              <w:ind w:firstLine="284"/>
              <w:jc w:val="both"/>
              <w:rPr>
                <w:rFonts w:ascii="Times New Roman" w:eastAsia="Times New Roman" w:hAnsi="Times New Roman" w:cs="Times New Roman"/>
                <w:sz w:val="24"/>
                <w:szCs w:val="24"/>
                <w:lang w:eastAsia="ru-RU"/>
              </w:rPr>
            </w:pPr>
            <w:r w:rsidRPr="00284A7D">
              <w:rPr>
                <w:rFonts w:ascii="Times New Roman" w:eastAsia="Times New Roman" w:hAnsi="Times New Roman" w:cs="Times New Roman"/>
                <w:sz w:val="24"/>
                <w:szCs w:val="24"/>
                <w:lang w:eastAsia="ru-RU"/>
              </w:rPr>
              <w:t xml:space="preserve">2) отримання комерційних (цінових ) пропозицій від виробників, офіційних представників (дилерів), постачальників; </w:t>
            </w:r>
          </w:p>
          <w:p w:rsidR="00284A7D" w:rsidRPr="00284A7D" w:rsidRDefault="00284A7D" w:rsidP="00284A7D">
            <w:pPr>
              <w:spacing w:after="0" w:line="276" w:lineRule="auto"/>
              <w:ind w:firstLine="284"/>
              <w:jc w:val="both"/>
              <w:rPr>
                <w:rFonts w:ascii="Times New Roman" w:eastAsia="Times New Roman" w:hAnsi="Times New Roman" w:cs="Times New Roman"/>
                <w:sz w:val="24"/>
                <w:szCs w:val="24"/>
                <w:lang w:eastAsia="ru-RU"/>
              </w:rPr>
            </w:pPr>
            <w:r w:rsidRPr="00284A7D">
              <w:rPr>
                <w:rFonts w:ascii="Times New Roman" w:eastAsia="Times New Roman" w:hAnsi="Times New Roman" w:cs="Times New Roman"/>
                <w:sz w:val="24"/>
                <w:szCs w:val="24"/>
                <w:lang w:eastAsia="ru-RU"/>
              </w:rPr>
              <w:t xml:space="preserve">3) у разі обмеження конкуренції на ринку певних товарів та враховуючи їх специфіку при розрахунку використовуються ціни попередніх </w:t>
            </w:r>
            <w:proofErr w:type="spellStart"/>
            <w:r w:rsidRPr="00284A7D">
              <w:rPr>
                <w:rFonts w:ascii="Times New Roman" w:eastAsia="Times New Roman" w:hAnsi="Times New Roman" w:cs="Times New Roman"/>
                <w:sz w:val="24"/>
                <w:szCs w:val="24"/>
                <w:lang w:eastAsia="ru-RU"/>
              </w:rPr>
              <w:t>закупівель</w:t>
            </w:r>
            <w:proofErr w:type="spellEnd"/>
            <w:r w:rsidRPr="00284A7D">
              <w:rPr>
                <w:rFonts w:ascii="Times New Roman" w:eastAsia="Times New Roman" w:hAnsi="Times New Roman" w:cs="Times New Roman"/>
                <w:sz w:val="24"/>
                <w:szCs w:val="24"/>
                <w:lang w:eastAsia="ru-RU"/>
              </w:rPr>
              <w:t xml:space="preserve"> аналогічного товару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p>
          <w:p w:rsidR="00EF20F0" w:rsidRDefault="00284A7D" w:rsidP="00284A7D">
            <w:pPr>
              <w:widowControl w:val="0"/>
              <w:tabs>
                <w:tab w:val="left" w:pos="725"/>
              </w:tabs>
              <w:spacing w:after="0" w:line="240" w:lineRule="auto"/>
              <w:ind w:firstLine="400"/>
              <w:jc w:val="both"/>
              <w:rPr>
                <w:rFonts w:ascii="Times New Roman" w:eastAsia="Times New Roman" w:hAnsi="Times New Roman" w:cs="Times New Roman"/>
                <w:color w:val="000000"/>
                <w:sz w:val="24"/>
                <w:szCs w:val="24"/>
                <w:lang w:eastAsia="uk-UA"/>
              </w:rPr>
            </w:pPr>
            <w:r w:rsidRPr="00284A7D">
              <w:rPr>
                <w:rFonts w:ascii="Times New Roman" w:eastAsia="Times New Roman" w:hAnsi="Times New Roman" w:cs="Times New Roman"/>
                <w:color w:val="000000"/>
                <w:sz w:val="24"/>
                <w:szCs w:val="24"/>
                <w:lang w:eastAsia="uk-UA"/>
              </w:rPr>
              <w:t xml:space="preserve">Очікувана вартість предмета закупівлі сформована </w:t>
            </w:r>
            <w:r w:rsidR="00EF20F0" w:rsidRPr="00EF20F0">
              <w:rPr>
                <w:rFonts w:ascii="Times New Roman" w:eastAsia="Times New Roman" w:hAnsi="Times New Roman" w:cs="Times New Roman"/>
                <w:color w:val="000000"/>
                <w:sz w:val="24"/>
                <w:szCs w:val="24"/>
                <w:lang w:eastAsia="uk-UA"/>
              </w:rPr>
              <w:t xml:space="preserve"> методом порівняння ринкових цін, а саме: проведено моніторинг цін, шляхом здійснення пошуку, збору та </w:t>
            </w:r>
            <w:r w:rsidR="00EF20F0" w:rsidRPr="00EF20F0">
              <w:rPr>
                <w:rFonts w:ascii="Times New Roman" w:eastAsia="Times New Roman" w:hAnsi="Times New Roman" w:cs="Times New Roman"/>
                <w:color w:val="000000"/>
                <w:sz w:val="24"/>
                <w:szCs w:val="24"/>
                <w:lang w:eastAsia="uk-UA"/>
              </w:rPr>
              <w:lastRenderedPageBreak/>
              <w:t xml:space="preserve">аналізу загальнодоступної інформації про ціну </w:t>
            </w:r>
            <w:r w:rsidR="007E2C93">
              <w:rPr>
                <w:rFonts w:ascii="Times New Roman" w:eastAsia="Times New Roman" w:hAnsi="Times New Roman" w:cs="Times New Roman"/>
                <w:color w:val="000000"/>
                <w:sz w:val="24"/>
                <w:szCs w:val="24"/>
                <w:lang w:eastAsia="uk-UA"/>
              </w:rPr>
              <w:t>послуги</w:t>
            </w:r>
            <w:r w:rsidR="00EF20F0" w:rsidRPr="00EF20F0">
              <w:rPr>
                <w:rFonts w:ascii="Times New Roman" w:eastAsia="Times New Roman" w:hAnsi="Times New Roman" w:cs="Times New Roman"/>
                <w:color w:val="000000"/>
                <w:sz w:val="24"/>
                <w:szCs w:val="24"/>
                <w:lang w:eastAsia="uk-UA"/>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00EF20F0" w:rsidRPr="00EF20F0">
              <w:rPr>
                <w:rFonts w:ascii="Times New Roman" w:eastAsia="Times New Roman" w:hAnsi="Times New Roman" w:cs="Times New Roman"/>
                <w:color w:val="000000"/>
                <w:sz w:val="24"/>
                <w:szCs w:val="24"/>
                <w:lang w:eastAsia="uk-UA"/>
              </w:rPr>
              <w:t>закупівель</w:t>
            </w:r>
            <w:proofErr w:type="spellEnd"/>
            <w:r w:rsidR="00EF20F0" w:rsidRPr="00EF20F0">
              <w:rPr>
                <w:rFonts w:ascii="Times New Roman" w:eastAsia="Times New Roman" w:hAnsi="Times New Roman" w:cs="Times New Roman"/>
                <w:color w:val="000000"/>
                <w:sz w:val="24"/>
                <w:szCs w:val="24"/>
                <w:lang w:eastAsia="uk-UA"/>
              </w:rPr>
              <w:t xml:space="preserve"> «Прозоро», тощо). Крім цього, був проведений аналіз </w:t>
            </w:r>
            <w:proofErr w:type="spellStart"/>
            <w:r w:rsidR="00EF20F0" w:rsidRPr="00EF20F0">
              <w:rPr>
                <w:rFonts w:ascii="Times New Roman" w:eastAsia="Times New Roman" w:hAnsi="Times New Roman" w:cs="Times New Roman"/>
                <w:color w:val="000000"/>
                <w:sz w:val="24"/>
                <w:szCs w:val="24"/>
                <w:lang w:eastAsia="uk-UA"/>
              </w:rPr>
              <w:t>закупівель</w:t>
            </w:r>
            <w:proofErr w:type="spellEnd"/>
            <w:r w:rsidR="00EF20F0" w:rsidRPr="00EF20F0">
              <w:rPr>
                <w:rFonts w:ascii="Times New Roman" w:eastAsia="Times New Roman" w:hAnsi="Times New Roman" w:cs="Times New Roman"/>
                <w:color w:val="000000"/>
                <w:sz w:val="24"/>
                <w:szCs w:val="24"/>
                <w:lang w:eastAsia="uk-UA"/>
              </w:rPr>
              <w:t xml:space="preserve"> аналогічних </w:t>
            </w:r>
            <w:r w:rsidR="007E2C93">
              <w:rPr>
                <w:rFonts w:ascii="Times New Roman" w:eastAsia="Times New Roman" w:hAnsi="Times New Roman" w:cs="Times New Roman"/>
                <w:color w:val="000000"/>
                <w:sz w:val="24"/>
                <w:szCs w:val="24"/>
                <w:lang w:eastAsia="uk-UA"/>
              </w:rPr>
              <w:t>послуг</w:t>
            </w:r>
            <w:r w:rsidR="00EF20F0" w:rsidRPr="00EF20F0">
              <w:rPr>
                <w:rFonts w:ascii="Times New Roman" w:eastAsia="Times New Roman" w:hAnsi="Times New Roman" w:cs="Times New Roman"/>
                <w:color w:val="000000"/>
                <w:sz w:val="24"/>
                <w:szCs w:val="24"/>
                <w:lang w:eastAsia="uk-UA"/>
              </w:rPr>
              <w:t xml:space="preserve"> через офіційний портал оприлюднення інформації про публічні закупівлі України «</w:t>
            </w:r>
            <w:proofErr w:type="spellStart"/>
            <w:r w:rsidR="00EF20F0" w:rsidRPr="00EF20F0">
              <w:rPr>
                <w:rFonts w:ascii="Times New Roman" w:eastAsia="Times New Roman" w:hAnsi="Times New Roman" w:cs="Times New Roman"/>
                <w:color w:val="000000"/>
                <w:sz w:val="24"/>
                <w:szCs w:val="24"/>
                <w:lang w:eastAsia="uk-UA"/>
              </w:rPr>
              <w:t>Prozorro</w:t>
            </w:r>
            <w:proofErr w:type="spellEnd"/>
            <w:r w:rsidR="00EF20F0" w:rsidRPr="00EF20F0">
              <w:rPr>
                <w:rFonts w:ascii="Times New Roman" w:eastAsia="Times New Roman" w:hAnsi="Times New Roman" w:cs="Times New Roman"/>
                <w:color w:val="000000"/>
                <w:sz w:val="24"/>
                <w:szCs w:val="24"/>
                <w:lang w:eastAsia="uk-UA"/>
              </w:rPr>
              <w:t>»</w:t>
            </w:r>
            <w:r w:rsidR="007E2C93">
              <w:rPr>
                <w:rFonts w:ascii="Times New Roman" w:eastAsia="Times New Roman" w:hAnsi="Times New Roman" w:cs="Times New Roman"/>
                <w:color w:val="000000"/>
                <w:sz w:val="24"/>
                <w:szCs w:val="24"/>
                <w:lang w:eastAsia="uk-UA"/>
              </w:rPr>
              <w:t>.</w:t>
            </w:r>
          </w:p>
          <w:p w:rsidR="00284A7D" w:rsidRPr="00284A7D" w:rsidRDefault="00284A7D" w:rsidP="00284A7D">
            <w:pPr>
              <w:spacing w:after="0" w:line="276" w:lineRule="auto"/>
              <w:jc w:val="both"/>
              <w:rPr>
                <w:rFonts w:ascii="Times New Roman" w:eastAsia="Times New Roman" w:hAnsi="Times New Roman" w:cs="Times New Roman"/>
                <w:sz w:val="24"/>
                <w:szCs w:val="24"/>
                <w:lang w:eastAsia="ru-RU"/>
              </w:rPr>
            </w:pPr>
          </w:p>
        </w:tc>
      </w:tr>
    </w:tbl>
    <w:p w:rsidR="00284A7D" w:rsidRPr="00284A7D" w:rsidRDefault="00284A7D" w:rsidP="00284A7D">
      <w:pPr>
        <w:spacing w:after="0" w:line="276" w:lineRule="auto"/>
        <w:ind w:left="4536"/>
        <w:jc w:val="both"/>
        <w:rPr>
          <w:rFonts w:ascii="Times New Roman" w:eastAsia="Calibri" w:hAnsi="Times New Roman" w:cs="Times New Roman"/>
          <w:b/>
          <w:sz w:val="24"/>
          <w:szCs w:val="24"/>
        </w:rPr>
      </w:pPr>
    </w:p>
    <w:p w:rsidR="00284A7D" w:rsidRPr="00284A7D" w:rsidRDefault="00284A7D" w:rsidP="00284A7D">
      <w:pPr>
        <w:spacing w:after="0" w:line="276" w:lineRule="auto"/>
        <w:ind w:left="4536"/>
        <w:jc w:val="both"/>
        <w:rPr>
          <w:rFonts w:ascii="Times New Roman" w:eastAsia="Calibri" w:hAnsi="Times New Roman" w:cs="Times New Roman"/>
          <w:b/>
          <w:sz w:val="24"/>
          <w:szCs w:val="24"/>
        </w:rPr>
      </w:pPr>
    </w:p>
    <w:p w:rsidR="00284A7D" w:rsidRPr="00284A7D" w:rsidRDefault="00284A7D" w:rsidP="00755C58">
      <w:pPr>
        <w:widowControl w:val="0"/>
        <w:tabs>
          <w:tab w:val="left" w:pos="3885"/>
          <w:tab w:val="left" w:leader="underscore" w:pos="4110"/>
          <w:tab w:val="left" w:leader="underscore" w:pos="5595"/>
          <w:tab w:val="left" w:pos="7170"/>
        </w:tabs>
        <w:spacing w:after="0" w:line="240" w:lineRule="auto"/>
        <w:jc w:val="right"/>
        <w:rPr>
          <w:rFonts w:ascii="Times New Roman" w:eastAsia="Times New Roman" w:hAnsi="Times New Roman" w:cs="Times New Roman"/>
          <w:b/>
          <w:color w:val="000000"/>
          <w:sz w:val="24"/>
          <w:szCs w:val="24"/>
          <w:lang w:eastAsia="uk-UA"/>
        </w:rPr>
      </w:pPr>
      <w:r w:rsidRPr="00284A7D">
        <w:rPr>
          <w:rFonts w:ascii="Times New Roman" w:eastAsia="Times New Roman" w:hAnsi="Times New Roman" w:cs="Times New Roman"/>
          <w:b/>
          <w:color w:val="000000"/>
          <w:sz w:val="24"/>
          <w:szCs w:val="24"/>
          <w:lang w:eastAsia="uk-UA"/>
        </w:rPr>
        <w:br w:type="page"/>
      </w:r>
      <w:r w:rsidR="00755C58" w:rsidRPr="00284A7D">
        <w:rPr>
          <w:rFonts w:ascii="Times New Roman" w:eastAsia="Times New Roman" w:hAnsi="Times New Roman" w:cs="Times New Roman"/>
          <w:b/>
          <w:color w:val="000000"/>
          <w:sz w:val="24"/>
          <w:szCs w:val="24"/>
          <w:lang w:eastAsia="uk-UA"/>
        </w:rPr>
        <w:lastRenderedPageBreak/>
        <w:t xml:space="preserve"> </w:t>
      </w:r>
    </w:p>
    <w:p w:rsidR="00B105CF" w:rsidRDefault="00B105CF"/>
    <w:sectPr w:rsidR="00B105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C27FA"/>
    <w:multiLevelType w:val="hybridMultilevel"/>
    <w:tmpl w:val="7E38B01A"/>
    <w:lvl w:ilvl="0" w:tplc="0419000F">
      <w:start w:val="1"/>
      <w:numFmt w:val="decimal"/>
      <w:lvlText w:val="%1."/>
      <w:lvlJc w:val="left"/>
      <w:pPr>
        <w:ind w:left="360"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42"/>
    <w:rsid w:val="001A0794"/>
    <w:rsid w:val="001C782D"/>
    <w:rsid w:val="001D35E2"/>
    <w:rsid w:val="00215460"/>
    <w:rsid w:val="00284A7D"/>
    <w:rsid w:val="00637342"/>
    <w:rsid w:val="00712C48"/>
    <w:rsid w:val="00755C58"/>
    <w:rsid w:val="007E2C93"/>
    <w:rsid w:val="007E6B14"/>
    <w:rsid w:val="00855E5A"/>
    <w:rsid w:val="00870999"/>
    <w:rsid w:val="00B105CF"/>
    <w:rsid w:val="00C51844"/>
    <w:rsid w:val="00CA7B30"/>
    <w:rsid w:val="00CE77AC"/>
    <w:rsid w:val="00DA4C46"/>
    <w:rsid w:val="00E9067C"/>
    <w:rsid w:val="00EF20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DF5B"/>
  <w15:chartTrackingRefBased/>
  <w15:docId w15:val="{DF999A14-8B86-4B70-82E3-966FE5FB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4</Pages>
  <Words>3008</Words>
  <Characters>1715</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2022-10-27T11:59:00Z</dcterms:created>
  <dcterms:modified xsi:type="dcterms:W3CDTF">2024-07-18T08:39:00Z</dcterms:modified>
</cp:coreProperties>
</file>