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58D33F61"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F25BD8">
        <w:rPr>
          <w:b/>
          <w:sz w:val="26"/>
          <w:szCs w:val="26"/>
          <w:u w:val="single"/>
          <w:lang w:val="uk-UA"/>
        </w:rPr>
        <w:t>4</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42394632" w14:textId="513A48C6" w:rsidR="00A971A3" w:rsidRPr="00A971A3" w:rsidRDefault="004564B6" w:rsidP="00A971A3">
      <w:pPr>
        <w:widowControl w:val="0"/>
        <w:spacing w:after="300"/>
        <w:ind w:right="17"/>
        <w:contextualSpacing/>
        <w:jc w:val="both"/>
        <w:rPr>
          <w:b/>
          <w:bCs/>
          <w:szCs w:val="28"/>
          <w:lang w:eastAsia="uk-UA" w:bidi="uk-UA"/>
        </w:rPr>
      </w:pPr>
      <w:r>
        <w:rPr>
          <w:b/>
          <w:bCs/>
          <w:szCs w:val="28"/>
          <w:lang w:eastAsia="uk-UA" w:bidi="uk-UA"/>
        </w:rPr>
        <w:t xml:space="preserve">1. </w:t>
      </w:r>
      <w:r w:rsidR="00A971A3" w:rsidRPr="00A971A3">
        <w:rPr>
          <w:b/>
          <w:bCs/>
          <w:szCs w:val="28"/>
          <w:lang w:eastAsia="uk-UA" w:bidi="uk-UA"/>
        </w:rPr>
        <w:t xml:space="preserve">Про внесення змін до Програми Інформаційно-просвітницької діяльності Калинівської селищної ради на </w:t>
      </w:r>
      <w:r w:rsidR="00A971A3" w:rsidRPr="00A971A3">
        <w:rPr>
          <w:b/>
          <w:bCs/>
          <w:szCs w:val="28"/>
          <w:lang w:eastAsia="ru-RU" w:bidi="ru-RU"/>
        </w:rPr>
        <w:t>2022-</w:t>
      </w:r>
      <w:r w:rsidR="00A971A3" w:rsidRPr="00A971A3">
        <w:rPr>
          <w:b/>
          <w:bCs/>
          <w:szCs w:val="28"/>
          <w:lang w:eastAsia="ru-RU" w:bidi="ru-RU"/>
        </w:rPr>
        <w:softHyphen/>
        <w:t>2026</w:t>
      </w:r>
      <w:r w:rsidR="00A971A3" w:rsidRPr="00A971A3">
        <w:rPr>
          <w:b/>
          <w:bCs/>
          <w:szCs w:val="28"/>
          <w:lang w:eastAsia="uk-UA" w:bidi="uk-UA"/>
        </w:rPr>
        <w:t xml:space="preserve"> роки, затвердженої рішенням Калинівської селищної ради від 24.12.2021  № 236-12-</w:t>
      </w:r>
      <w:r w:rsidR="00A971A3" w:rsidRPr="00A971A3">
        <w:rPr>
          <w:b/>
          <w:bCs/>
          <w:szCs w:val="28"/>
          <w:lang w:val="en-US" w:eastAsia="uk-UA" w:bidi="uk-UA"/>
        </w:rPr>
        <w:t>VIII</w:t>
      </w:r>
    </w:p>
    <w:p w14:paraId="76079E7A" w14:textId="77777777" w:rsidR="00A971A3" w:rsidRPr="00A971A3" w:rsidRDefault="00A971A3" w:rsidP="00A971A3">
      <w:pPr>
        <w:widowControl w:val="0"/>
        <w:spacing w:after="180"/>
        <w:ind w:right="17" w:firstLine="708"/>
        <w:jc w:val="both"/>
        <w:rPr>
          <w:szCs w:val="28"/>
        </w:rPr>
      </w:pPr>
      <w:r w:rsidRPr="00A971A3">
        <w:rPr>
          <w:szCs w:val="28"/>
          <w:lang w:eastAsia="uk-UA" w:bidi="uk-UA"/>
        </w:rPr>
        <w:t>Відповідно до законів України «Про місцеве самоврядування в Україні», «Про культуру», «Про музеї та музейну справу», «Про туризм», Бюджетного кодексу України (зі змінами), з метою реалізацію державної політики у сфері інформаційної, музейної, культурної та розважальної діяльності, спрямованої на створення, розповсюдження, демонстрування, популяризацію, збереження і використання культурних благ та культурних цінностей для задоволення культурних потреб жителів Калинівської селищної територіальної громади,</w:t>
      </w:r>
      <w:r w:rsidRPr="00A971A3">
        <w:rPr>
          <w:sz w:val="22"/>
        </w:rPr>
        <w:t xml:space="preserve"> </w:t>
      </w:r>
      <w:r w:rsidRPr="00A971A3">
        <w:rPr>
          <w:szCs w:val="28"/>
        </w:rPr>
        <w:t>враховуючи рекомендації</w:t>
      </w:r>
      <w:r w:rsidRPr="00A971A3">
        <w:rPr>
          <w:sz w:val="22"/>
        </w:rPr>
        <w:t xml:space="preserve"> </w:t>
      </w:r>
      <w:r w:rsidRPr="00A971A3">
        <w:rPr>
          <w:szCs w:val="28"/>
          <w:lang w:eastAsia="uk-UA" w:bidi="uk-UA"/>
        </w:rPr>
        <w:t>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1D579353" w14:textId="77777777" w:rsidR="00A971A3" w:rsidRPr="00A971A3" w:rsidRDefault="00A971A3" w:rsidP="00A971A3">
      <w:pPr>
        <w:keepNext/>
        <w:keepLines/>
        <w:widowControl w:val="0"/>
        <w:spacing w:after="180"/>
        <w:ind w:right="460"/>
        <w:jc w:val="center"/>
        <w:outlineLvl w:val="7"/>
        <w:rPr>
          <w:b/>
          <w:bCs/>
          <w:szCs w:val="28"/>
        </w:rPr>
      </w:pPr>
      <w:bookmarkStart w:id="0" w:name="bookmark143"/>
      <w:r w:rsidRPr="00A971A3">
        <w:rPr>
          <w:b/>
          <w:bCs/>
          <w:szCs w:val="28"/>
          <w:lang w:eastAsia="uk-UA" w:bidi="uk-UA"/>
        </w:rPr>
        <w:t>ВИРІШИЛА:</w:t>
      </w:r>
      <w:bookmarkEnd w:id="0"/>
    </w:p>
    <w:p w14:paraId="56296310" w14:textId="77777777" w:rsidR="004D38C1" w:rsidRPr="003938D6" w:rsidRDefault="004D38C1" w:rsidP="004D38C1">
      <w:pPr>
        <w:pStyle w:val="12"/>
        <w:numPr>
          <w:ilvl w:val="0"/>
          <w:numId w:val="21"/>
        </w:numPr>
        <w:tabs>
          <w:tab w:val="left" w:pos="682"/>
          <w:tab w:val="left" w:pos="1134"/>
          <w:tab w:val="left" w:pos="1418"/>
        </w:tabs>
        <w:spacing w:after="0"/>
        <w:ind w:left="0" w:right="17" w:firstLine="685"/>
        <w:jc w:val="both"/>
        <w:rPr>
          <w:sz w:val="28"/>
          <w:szCs w:val="28"/>
          <w:lang w:val="uk-UA"/>
        </w:rPr>
      </w:pPr>
      <w:r w:rsidRPr="00901163">
        <w:rPr>
          <w:sz w:val="28"/>
          <w:szCs w:val="28"/>
          <w:lang w:val="uk-UA" w:eastAsia="uk-UA" w:bidi="uk-UA"/>
        </w:rPr>
        <w:t xml:space="preserve">Внести зміни до Програми </w:t>
      </w:r>
      <w:r w:rsidRPr="00880F57">
        <w:rPr>
          <w:bCs/>
          <w:sz w:val="28"/>
          <w:szCs w:val="28"/>
          <w:lang w:val="uk-UA" w:eastAsia="uk-UA" w:bidi="uk-UA"/>
        </w:rPr>
        <w:t xml:space="preserve">Інформаційно-просвітницької діяльності Калинівської селищної ради на </w:t>
      </w:r>
      <w:r w:rsidRPr="00880F57">
        <w:rPr>
          <w:bCs/>
          <w:sz w:val="28"/>
          <w:szCs w:val="28"/>
          <w:lang w:val="uk-UA" w:eastAsia="ru-RU" w:bidi="ru-RU"/>
        </w:rPr>
        <w:t>2022-</w:t>
      </w:r>
      <w:r w:rsidRPr="00880F57">
        <w:rPr>
          <w:bCs/>
          <w:sz w:val="28"/>
          <w:szCs w:val="28"/>
          <w:lang w:val="uk-UA" w:eastAsia="ru-RU" w:bidi="ru-RU"/>
        </w:rPr>
        <w:softHyphen/>
        <w:t>2026</w:t>
      </w:r>
      <w:r w:rsidRPr="00880F57">
        <w:rPr>
          <w:bCs/>
          <w:sz w:val="28"/>
          <w:szCs w:val="28"/>
          <w:lang w:val="uk-UA" w:eastAsia="uk-UA" w:bidi="uk-UA"/>
        </w:rPr>
        <w:t xml:space="preserve"> роки</w:t>
      </w:r>
      <w:r w:rsidRPr="00901163">
        <w:rPr>
          <w:sz w:val="28"/>
          <w:szCs w:val="28"/>
          <w:lang w:val="uk-UA" w:eastAsia="uk-UA" w:bidi="uk-UA"/>
        </w:rPr>
        <w:t xml:space="preserve"> (далі – Програма), затвердженої рішенням Калинівської селищної ради від </w:t>
      </w:r>
      <w:r>
        <w:rPr>
          <w:sz w:val="28"/>
          <w:szCs w:val="28"/>
          <w:lang w:val="uk-UA" w:eastAsia="uk-UA" w:bidi="uk-UA"/>
        </w:rPr>
        <w:t>24</w:t>
      </w:r>
      <w:r w:rsidRPr="00901163">
        <w:rPr>
          <w:sz w:val="28"/>
          <w:szCs w:val="28"/>
          <w:lang w:val="uk-UA" w:eastAsia="uk-UA" w:bidi="uk-UA"/>
        </w:rPr>
        <w:t>.</w:t>
      </w:r>
      <w:r>
        <w:rPr>
          <w:sz w:val="28"/>
          <w:szCs w:val="28"/>
          <w:lang w:val="uk-UA" w:eastAsia="uk-UA" w:bidi="uk-UA"/>
        </w:rPr>
        <w:t>12.2021</w:t>
      </w:r>
      <w:r w:rsidRPr="00901163">
        <w:rPr>
          <w:sz w:val="28"/>
          <w:szCs w:val="28"/>
          <w:lang w:val="uk-UA" w:eastAsia="uk-UA" w:bidi="uk-UA"/>
        </w:rPr>
        <w:t xml:space="preserve"> № </w:t>
      </w:r>
      <w:r>
        <w:rPr>
          <w:sz w:val="28"/>
          <w:szCs w:val="28"/>
          <w:lang w:val="uk-UA" w:eastAsia="uk-UA" w:bidi="uk-UA"/>
        </w:rPr>
        <w:t>236-12</w:t>
      </w:r>
      <w:r w:rsidRPr="00901163">
        <w:rPr>
          <w:sz w:val="28"/>
          <w:szCs w:val="28"/>
          <w:lang w:val="uk-UA" w:eastAsia="uk-UA" w:bidi="uk-UA"/>
        </w:rPr>
        <w:t>-</w:t>
      </w:r>
      <w:r w:rsidRPr="00901163">
        <w:rPr>
          <w:sz w:val="28"/>
          <w:szCs w:val="28"/>
          <w:lang w:val="en-US" w:eastAsia="uk-UA" w:bidi="uk-UA"/>
        </w:rPr>
        <w:t>VII</w:t>
      </w:r>
      <w:r w:rsidRPr="00901163">
        <w:rPr>
          <w:sz w:val="28"/>
          <w:szCs w:val="28"/>
          <w:lang w:val="uk-UA" w:eastAsia="uk-UA" w:bidi="uk-UA"/>
        </w:rPr>
        <w:t>І, а саме:</w:t>
      </w:r>
    </w:p>
    <w:p w14:paraId="0CCA4664" w14:textId="77777777" w:rsidR="004D38C1" w:rsidRPr="003938D6" w:rsidRDefault="004D38C1" w:rsidP="004D38C1">
      <w:pPr>
        <w:ind w:firstLine="567"/>
        <w:jc w:val="both"/>
        <w:rPr>
          <w:rFonts w:eastAsia="Calibri"/>
          <w:b/>
          <w:szCs w:val="28"/>
        </w:rPr>
      </w:pPr>
      <w:r w:rsidRPr="006D107E">
        <w:rPr>
          <w:szCs w:val="28"/>
        </w:rPr>
        <w:t xml:space="preserve"> </w:t>
      </w:r>
      <w:r w:rsidRPr="003938D6">
        <w:rPr>
          <w:szCs w:val="28"/>
        </w:rPr>
        <w:t>1.</w:t>
      </w:r>
      <w:r>
        <w:rPr>
          <w:szCs w:val="28"/>
        </w:rPr>
        <w:t>1</w:t>
      </w:r>
      <w:r w:rsidRPr="003938D6">
        <w:rPr>
          <w:szCs w:val="28"/>
        </w:rPr>
        <w:t>.</w:t>
      </w:r>
      <w:r>
        <w:rPr>
          <w:szCs w:val="28"/>
        </w:rPr>
        <w:t xml:space="preserve"> </w:t>
      </w:r>
      <w:r w:rsidRPr="003938D6">
        <w:t>Розділ</w:t>
      </w:r>
      <w:r w:rsidRPr="00AE7D21">
        <w:t xml:space="preserve"> </w:t>
      </w:r>
      <w:r w:rsidRPr="00AE7D21">
        <w:rPr>
          <w:lang w:val="en-US"/>
        </w:rPr>
        <w:t>V</w:t>
      </w:r>
      <w:r w:rsidRPr="00AE7D21">
        <w:t xml:space="preserve">ІІ «Зміст заходів Програми» </w:t>
      </w:r>
      <w:bookmarkStart w:id="1" w:name="_Hlk153205130"/>
      <w:r w:rsidRPr="00AE7D21">
        <w:t>викласти в новій редакції:</w:t>
      </w:r>
      <w:bookmarkEnd w:id="1"/>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16"/>
        <w:gridCol w:w="3734"/>
        <w:gridCol w:w="3975"/>
        <w:gridCol w:w="1344"/>
      </w:tblGrid>
      <w:tr w:rsidR="004D38C1" w:rsidRPr="003938D6" w14:paraId="251813F7" w14:textId="77777777" w:rsidTr="002A6E76">
        <w:trPr>
          <w:trHeight w:val="645"/>
          <w:tblCellSpacing w:w="0" w:type="dxa"/>
          <w:jc w:val="center"/>
        </w:trPr>
        <w:tc>
          <w:tcPr>
            <w:tcW w:w="516" w:type="dxa"/>
            <w:vAlign w:val="center"/>
          </w:tcPr>
          <w:p w14:paraId="46FB1B2E" w14:textId="77777777" w:rsidR="004D38C1" w:rsidRPr="003938D6" w:rsidRDefault="004D38C1" w:rsidP="002A6E76">
            <w:pPr>
              <w:jc w:val="center"/>
              <w:rPr>
                <w:rFonts w:eastAsia="Calibri"/>
                <w:bCs/>
                <w:szCs w:val="28"/>
              </w:rPr>
            </w:pPr>
            <w:r w:rsidRPr="003938D6">
              <w:rPr>
                <w:rFonts w:eastAsia="Calibri"/>
                <w:bCs/>
                <w:szCs w:val="28"/>
              </w:rPr>
              <w:t>№ зп</w:t>
            </w:r>
          </w:p>
        </w:tc>
        <w:tc>
          <w:tcPr>
            <w:tcW w:w="3734" w:type="dxa"/>
            <w:vAlign w:val="center"/>
          </w:tcPr>
          <w:p w14:paraId="2A4E9E09" w14:textId="77777777" w:rsidR="004D38C1" w:rsidRPr="003938D6" w:rsidRDefault="004D38C1" w:rsidP="002A6E76">
            <w:pPr>
              <w:keepNext/>
              <w:jc w:val="center"/>
              <w:outlineLvl w:val="1"/>
              <w:rPr>
                <w:szCs w:val="28"/>
                <w:lang w:eastAsia="ru-RU"/>
              </w:rPr>
            </w:pPr>
            <w:r w:rsidRPr="003938D6">
              <w:rPr>
                <w:szCs w:val="28"/>
                <w:lang w:eastAsia="ru-RU"/>
              </w:rPr>
              <w:t>Зміст заходів</w:t>
            </w:r>
          </w:p>
        </w:tc>
        <w:tc>
          <w:tcPr>
            <w:tcW w:w="3975" w:type="dxa"/>
            <w:vAlign w:val="center"/>
          </w:tcPr>
          <w:p w14:paraId="25118F72" w14:textId="77777777" w:rsidR="004D38C1" w:rsidRPr="003938D6" w:rsidRDefault="004D38C1" w:rsidP="002A6E76">
            <w:pPr>
              <w:keepNext/>
              <w:jc w:val="center"/>
              <w:outlineLvl w:val="1"/>
              <w:rPr>
                <w:szCs w:val="28"/>
                <w:lang w:eastAsia="ru-RU"/>
              </w:rPr>
            </w:pPr>
            <w:r w:rsidRPr="003938D6">
              <w:rPr>
                <w:szCs w:val="28"/>
                <w:lang w:eastAsia="ru-RU"/>
              </w:rPr>
              <w:t>Виконавці</w:t>
            </w:r>
          </w:p>
        </w:tc>
        <w:tc>
          <w:tcPr>
            <w:tcW w:w="1344" w:type="dxa"/>
            <w:vAlign w:val="center"/>
          </w:tcPr>
          <w:p w14:paraId="2DB8C987" w14:textId="77777777" w:rsidR="004D38C1" w:rsidRPr="003938D6" w:rsidRDefault="004D38C1" w:rsidP="002A6E76">
            <w:pPr>
              <w:jc w:val="center"/>
              <w:rPr>
                <w:rFonts w:eastAsia="Calibri"/>
                <w:szCs w:val="28"/>
              </w:rPr>
            </w:pPr>
            <w:r w:rsidRPr="003938D6">
              <w:rPr>
                <w:rFonts w:eastAsia="Calibri"/>
                <w:szCs w:val="28"/>
              </w:rPr>
              <w:t>Термін виконання</w:t>
            </w:r>
          </w:p>
        </w:tc>
      </w:tr>
      <w:tr w:rsidR="004D38C1" w:rsidRPr="003938D6" w14:paraId="09BE1D7F" w14:textId="77777777" w:rsidTr="002A6E76">
        <w:trPr>
          <w:trHeight w:val="1291"/>
          <w:tblCellSpacing w:w="0" w:type="dxa"/>
          <w:jc w:val="center"/>
        </w:trPr>
        <w:tc>
          <w:tcPr>
            <w:tcW w:w="516" w:type="dxa"/>
          </w:tcPr>
          <w:p w14:paraId="27C2AEFE" w14:textId="77777777" w:rsidR="004D38C1" w:rsidRPr="003938D6" w:rsidRDefault="004D38C1" w:rsidP="002A6E76">
            <w:pPr>
              <w:jc w:val="center"/>
              <w:rPr>
                <w:rFonts w:eastAsia="Calibri"/>
                <w:szCs w:val="28"/>
              </w:rPr>
            </w:pPr>
            <w:r w:rsidRPr="003938D6">
              <w:rPr>
                <w:rFonts w:eastAsia="Calibri"/>
                <w:szCs w:val="28"/>
              </w:rPr>
              <w:t>1</w:t>
            </w:r>
          </w:p>
        </w:tc>
        <w:tc>
          <w:tcPr>
            <w:tcW w:w="3734" w:type="dxa"/>
          </w:tcPr>
          <w:p w14:paraId="72C00BF4" w14:textId="77777777" w:rsidR="004D38C1" w:rsidRPr="003938D6" w:rsidRDefault="004D38C1" w:rsidP="002A6E76">
            <w:pPr>
              <w:rPr>
                <w:rFonts w:eastAsia="Calibri"/>
                <w:szCs w:val="28"/>
              </w:rPr>
            </w:pPr>
            <w:r w:rsidRPr="003938D6">
              <w:rPr>
                <w:rFonts w:eastAsia="Calibri"/>
                <w:szCs w:val="28"/>
              </w:rPr>
              <w:t>Надання інформаційно-консультаційних послуг</w:t>
            </w:r>
          </w:p>
        </w:tc>
        <w:tc>
          <w:tcPr>
            <w:tcW w:w="3975" w:type="dxa"/>
          </w:tcPr>
          <w:p w14:paraId="4C978CFF" w14:textId="77777777" w:rsidR="004D38C1" w:rsidRPr="003938D6" w:rsidRDefault="004D38C1" w:rsidP="002A6E76">
            <w:pPr>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6D08E821" w14:textId="77777777" w:rsidR="004D38C1" w:rsidRPr="003938D6" w:rsidRDefault="004D38C1" w:rsidP="002A6E76">
            <w:pPr>
              <w:jc w:val="center"/>
              <w:rPr>
                <w:rFonts w:eastAsia="Calibri"/>
                <w:szCs w:val="28"/>
              </w:rPr>
            </w:pPr>
            <w:r w:rsidRPr="003938D6">
              <w:rPr>
                <w:rFonts w:eastAsia="Calibri"/>
                <w:szCs w:val="28"/>
              </w:rPr>
              <w:t>Постійно</w:t>
            </w:r>
          </w:p>
        </w:tc>
      </w:tr>
      <w:tr w:rsidR="004D38C1" w:rsidRPr="003938D6" w14:paraId="4283B734" w14:textId="77777777" w:rsidTr="002A6E76">
        <w:trPr>
          <w:trHeight w:val="1291"/>
          <w:tblCellSpacing w:w="0" w:type="dxa"/>
          <w:jc w:val="center"/>
        </w:trPr>
        <w:tc>
          <w:tcPr>
            <w:tcW w:w="516" w:type="dxa"/>
          </w:tcPr>
          <w:p w14:paraId="5D7E4D01" w14:textId="77777777" w:rsidR="004D38C1" w:rsidRPr="003938D6" w:rsidRDefault="004D38C1" w:rsidP="002A6E76">
            <w:pPr>
              <w:jc w:val="center"/>
              <w:rPr>
                <w:rFonts w:eastAsia="Calibri"/>
                <w:szCs w:val="28"/>
              </w:rPr>
            </w:pPr>
            <w:r w:rsidRPr="003938D6">
              <w:rPr>
                <w:rFonts w:eastAsia="Calibri"/>
                <w:szCs w:val="28"/>
              </w:rPr>
              <w:t>2</w:t>
            </w:r>
          </w:p>
        </w:tc>
        <w:tc>
          <w:tcPr>
            <w:tcW w:w="3734" w:type="dxa"/>
          </w:tcPr>
          <w:p w14:paraId="515CFE39" w14:textId="77777777" w:rsidR="004D38C1" w:rsidRPr="003938D6" w:rsidRDefault="004D38C1" w:rsidP="002A6E76">
            <w:pPr>
              <w:rPr>
                <w:rFonts w:eastAsia="Calibri"/>
                <w:szCs w:val="28"/>
              </w:rPr>
            </w:pPr>
            <w:r w:rsidRPr="003938D6">
              <w:rPr>
                <w:rFonts w:eastAsia="Calibri"/>
                <w:szCs w:val="28"/>
              </w:rPr>
              <w:t>Просвітницька діяльність</w:t>
            </w:r>
          </w:p>
        </w:tc>
        <w:tc>
          <w:tcPr>
            <w:tcW w:w="3975" w:type="dxa"/>
          </w:tcPr>
          <w:p w14:paraId="7791A8E5" w14:textId="77777777" w:rsidR="004D38C1" w:rsidRPr="003938D6" w:rsidRDefault="004D38C1" w:rsidP="002A6E76">
            <w:pPr>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2A095161" w14:textId="77777777" w:rsidR="004D38C1" w:rsidRPr="003938D6" w:rsidRDefault="004D38C1" w:rsidP="002A6E76">
            <w:pPr>
              <w:jc w:val="center"/>
              <w:rPr>
                <w:rFonts w:eastAsia="Calibri"/>
                <w:szCs w:val="28"/>
              </w:rPr>
            </w:pPr>
            <w:r w:rsidRPr="003938D6">
              <w:rPr>
                <w:rFonts w:eastAsia="Calibri"/>
                <w:szCs w:val="28"/>
              </w:rPr>
              <w:t>Постійно</w:t>
            </w:r>
          </w:p>
        </w:tc>
      </w:tr>
      <w:tr w:rsidR="004D38C1" w:rsidRPr="003938D6" w14:paraId="5B2B8295" w14:textId="77777777" w:rsidTr="002A6E76">
        <w:trPr>
          <w:trHeight w:val="889"/>
          <w:tblCellSpacing w:w="0" w:type="dxa"/>
          <w:jc w:val="center"/>
        </w:trPr>
        <w:tc>
          <w:tcPr>
            <w:tcW w:w="516" w:type="dxa"/>
          </w:tcPr>
          <w:p w14:paraId="52180BDF" w14:textId="77777777" w:rsidR="004D38C1" w:rsidRPr="003938D6" w:rsidRDefault="004D38C1" w:rsidP="002A6E76">
            <w:pPr>
              <w:spacing w:line="216" w:lineRule="auto"/>
              <w:jc w:val="center"/>
              <w:rPr>
                <w:rFonts w:eastAsia="Calibri"/>
                <w:szCs w:val="28"/>
              </w:rPr>
            </w:pPr>
            <w:r w:rsidRPr="003938D6">
              <w:rPr>
                <w:rFonts w:eastAsia="Calibri"/>
                <w:szCs w:val="28"/>
              </w:rPr>
              <w:t>3</w:t>
            </w:r>
          </w:p>
        </w:tc>
        <w:tc>
          <w:tcPr>
            <w:tcW w:w="3734" w:type="dxa"/>
          </w:tcPr>
          <w:p w14:paraId="7F8C5CE0" w14:textId="77777777" w:rsidR="004D38C1" w:rsidRPr="003938D6" w:rsidRDefault="004D38C1" w:rsidP="002A6E76">
            <w:pPr>
              <w:spacing w:line="216" w:lineRule="auto"/>
              <w:rPr>
                <w:rFonts w:eastAsia="Calibri"/>
                <w:szCs w:val="28"/>
              </w:rPr>
            </w:pPr>
            <w:r w:rsidRPr="003938D6">
              <w:rPr>
                <w:rFonts w:eastAsia="Calibri"/>
                <w:szCs w:val="28"/>
              </w:rPr>
              <w:t>Функціювання архівів та музеїв</w:t>
            </w:r>
          </w:p>
        </w:tc>
        <w:tc>
          <w:tcPr>
            <w:tcW w:w="3975" w:type="dxa"/>
          </w:tcPr>
          <w:p w14:paraId="46D3E8AC"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4A91EC85"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447F3100" w14:textId="77777777" w:rsidTr="002A6E76">
        <w:trPr>
          <w:trHeight w:val="665"/>
          <w:tblCellSpacing w:w="0" w:type="dxa"/>
          <w:jc w:val="center"/>
        </w:trPr>
        <w:tc>
          <w:tcPr>
            <w:tcW w:w="516" w:type="dxa"/>
          </w:tcPr>
          <w:p w14:paraId="2F3D66EC" w14:textId="77777777" w:rsidR="004D38C1" w:rsidRPr="003938D6" w:rsidRDefault="004D38C1" w:rsidP="002A6E76">
            <w:pPr>
              <w:spacing w:line="216" w:lineRule="auto"/>
              <w:jc w:val="center"/>
              <w:rPr>
                <w:rFonts w:eastAsia="Calibri"/>
                <w:szCs w:val="28"/>
              </w:rPr>
            </w:pPr>
            <w:r w:rsidRPr="003938D6">
              <w:rPr>
                <w:rFonts w:eastAsia="Calibri"/>
                <w:szCs w:val="28"/>
              </w:rPr>
              <w:t>4</w:t>
            </w:r>
          </w:p>
        </w:tc>
        <w:tc>
          <w:tcPr>
            <w:tcW w:w="3734" w:type="dxa"/>
          </w:tcPr>
          <w:p w14:paraId="61A22893" w14:textId="77777777" w:rsidR="004D38C1" w:rsidRPr="003938D6" w:rsidRDefault="004D38C1" w:rsidP="002A6E76">
            <w:pPr>
              <w:spacing w:line="216" w:lineRule="auto"/>
              <w:rPr>
                <w:rFonts w:eastAsia="Calibri"/>
                <w:szCs w:val="28"/>
              </w:rPr>
            </w:pPr>
            <w:r w:rsidRPr="003938D6">
              <w:rPr>
                <w:rFonts w:eastAsia="Calibri"/>
                <w:szCs w:val="28"/>
              </w:rPr>
              <w:t>Діяльність із утримання, охорони та використання пам'яток історії, будівель та інших пам'яток культури</w:t>
            </w:r>
          </w:p>
        </w:tc>
        <w:tc>
          <w:tcPr>
            <w:tcW w:w="3975" w:type="dxa"/>
          </w:tcPr>
          <w:p w14:paraId="24FB7C20"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5ED5A09B"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68782A1D" w14:textId="77777777" w:rsidTr="002A6E76">
        <w:trPr>
          <w:trHeight w:val="854"/>
          <w:tblCellSpacing w:w="0" w:type="dxa"/>
          <w:jc w:val="center"/>
        </w:trPr>
        <w:tc>
          <w:tcPr>
            <w:tcW w:w="516" w:type="dxa"/>
          </w:tcPr>
          <w:p w14:paraId="5E87ACE8" w14:textId="77777777" w:rsidR="004D38C1" w:rsidRPr="003938D6" w:rsidRDefault="004D38C1" w:rsidP="002A6E76">
            <w:pPr>
              <w:spacing w:line="216" w:lineRule="auto"/>
              <w:jc w:val="center"/>
              <w:rPr>
                <w:rFonts w:eastAsia="Calibri"/>
                <w:szCs w:val="28"/>
              </w:rPr>
            </w:pPr>
            <w:r w:rsidRPr="003938D6">
              <w:rPr>
                <w:rFonts w:eastAsia="Calibri"/>
                <w:szCs w:val="28"/>
              </w:rPr>
              <w:lastRenderedPageBreak/>
              <w:t>5</w:t>
            </w:r>
          </w:p>
        </w:tc>
        <w:tc>
          <w:tcPr>
            <w:tcW w:w="3734" w:type="dxa"/>
          </w:tcPr>
          <w:p w14:paraId="16012D4E" w14:textId="77777777" w:rsidR="004D38C1" w:rsidRPr="003938D6" w:rsidRDefault="004D38C1" w:rsidP="002A6E76">
            <w:pPr>
              <w:spacing w:line="216" w:lineRule="auto"/>
              <w:rPr>
                <w:rFonts w:eastAsia="Calibri"/>
                <w:szCs w:val="28"/>
              </w:rPr>
            </w:pPr>
            <w:r w:rsidRPr="003938D6">
              <w:rPr>
                <w:rFonts w:eastAsia="Calibri"/>
                <w:szCs w:val="28"/>
              </w:rPr>
              <w:t>Створення та функціювання інших закладів культури та мистецтва</w:t>
            </w:r>
          </w:p>
        </w:tc>
        <w:tc>
          <w:tcPr>
            <w:tcW w:w="3975" w:type="dxa"/>
          </w:tcPr>
          <w:p w14:paraId="4633C7D3"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4B85D639"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6573262A" w14:textId="77777777" w:rsidTr="002A6E76">
        <w:trPr>
          <w:trHeight w:val="713"/>
          <w:tblCellSpacing w:w="0" w:type="dxa"/>
          <w:jc w:val="center"/>
        </w:trPr>
        <w:tc>
          <w:tcPr>
            <w:tcW w:w="516" w:type="dxa"/>
          </w:tcPr>
          <w:p w14:paraId="64F47978" w14:textId="77777777" w:rsidR="004D38C1" w:rsidRPr="003938D6" w:rsidRDefault="004D38C1" w:rsidP="002A6E76">
            <w:pPr>
              <w:spacing w:line="216" w:lineRule="auto"/>
              <w:jc w:val="center"/>
              <w:rPr>
                <w:rFonts w:eastAsia="Calibri"/>
                <w:szCs w:val="28"/>
              </w:rPr>
            </w:pPr>
            <w:r w:rsidRPr="003938D6">
              <w:rPr>
                <w:rFonts w:eastAsia="Calibri"/>
                <w:szCs w:val="28"/>
              </w:rPr>
              <w:t>6</w:t>
            </w:r>
          </w:p>
        </w:tc>
        <w:tc>
          <w:tcPr>
            <w:tcW w:w="3734" w:type="dxa"/>
          </w:tcPr>
          <w:p w14:paraId="11E4CFC1" w14:textId="77777777" w:rsidR="004D38C1" w:rsidRPr="003938D6" w:rsidRDefault="004D38C1" w:rsidP="002A6E76">
            <w:pPr>
              <w:spacing w:line="216" w:lineRule="auto"/>
              <w:rPr>
                <w:rFonts w:eastAsia="Calibri"/>
                <w:szCs w:val="28"/>
              </w:rPr>
            </w:pPr>
            <w:r w:rsidRPr="003938D6">
              <w:rPr>
                <w:rFonts w:eastAsia="Calibri"/>
                <w:szCs w:val="28"/>
              </w:rPr>
              <w:t>Організування відпочинку та розваг</w:t>
            </w:r>
          </w:p>
        </w:tc>
        <w:tc>
          <w:tcPr>
            <w:tcW w:w="3975" w:type="dxa"/>
          </w:tcPr>
          <w:p w14:paraId="1202ECD1"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1543CF44"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4D1677E1" w14:textId="77777777" w:rsidTr="002A6E76">
        <w:trPr>
          <w:trHeight w:val="514"/>
          <w:tblCellSpacing w:w="0" w:type="dxa"/>
          <w:jc w:val="center"/>
        </w:trPr>
        <w:tc>
          <w:tcPr>
            <w:tcW w:w="516" w:type="dxa"/>
          </w:tcPr>
          <w:p w14:paraId="0D8BF785" w14:textId="77777777" w:rsidR="004D38C1" w:rsidRPr="003938D6" w:rsidRDefault="004D38C1" w:rsidP="002A6E76">
            <w:pPr>
              <w:spacing w:line="216" w:lineRule="auto"/>
              <w:jc w:val="center"/>
              <w:rPr>
                <w:rFonts w:eastAsia="Calibri"/>
                <w:szCs w:val="28"/>
              </w:rPr>
            </w:pPr>
            <w:r w:rsidRPr="003938D6">
              <w:rPr>
                <w:rFonts w:eastAsia="Calibri"/>
                <w:szCs w:val="28"/>
              </w:rPr>
              <w:t>7</w:t>
            </w:r>
          </w:p>
        </w:tc>
        <w:tc>
          <w:tcPr>
            <w:tcW w:w="3734" w:type="dxa"/>
          </w:tcPr>
          <w:p w14:paraId="4DA37020" w14:textId="77777777" w:rsidR="004D38C1" w:rsidRPr="003938D6" w:rsidRDefault="004D38C1" w:rsidP="002A6E76">
            <w:pPr>
              <w:spacing w:line="216" w:lineRule="auto"/>
              <w:rPr>
                <w:rFonts w:eastAsia="Calibri"/>
                <w:szCs w:val="28"/>
              </w:rPr>
            </w:pPr>
            <w:r w:rsidRPr="003938D6">
              <w:rPr>
                <w:rFonts w:eastAsia="Calibri"/>
                <w:szCs w:val="28"/>
              </w:rPr>
              <w:t>Рекреаційна діяльність</w:t>
            </w:r>
          </w:p>
        </w:tc>
        <w:tc>
          <w:tcPr>
            <w:tcW w:w="3975" w:type="dxa"/>
          </w:tcPr>
          <w:p w14:paraId="1211480E"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3C05FF0D"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7D45FFEE" w14:textId="77777777" w:rsidTr="002A6E76">
        <w:trPr>
          <w:trHeight w:val="767"/>
          <w:tblCellSpacing w:w="0" w:type="dxa"/>
          <w:jc w:val="center"/>
        </w:trPr>
        <w:tc>
          <w:tcPr>
            <w:tcW w:w="516" w:type="dxa"/>
          </w:tcPr>
          <w:p w14:paraId="7201CAA0" w14:textId="77777777" w:rsidR="004D38C1" w:rsidRPr="003938D6" w:rsidRDefault="004D38C1" w:rsidP="002A6E76">
            <w:pPr>
              <w:spacing w:line="216" w:lineRule="auto"/>
              <w:jc w:val="center"/>
              <w:rPr>
                <w:rFonts w:eastAsia="Calibri"/>
                <w:szCs w:val="28"/>
              </w:rPr>
            </w:pPr>
            <w:r w:rsidRPr="003938D6">
              <w:rPr>
                <w:rFonts w:eastAsia="Calibri"/>
                <w:szCs w:val="28"/>
              </w:rPr>
              <w:t>8</w:t>
            </w:r>
          </w:p>
        </w:tc>
        <w:tc>
          <w:tcPr>
            <w:tcW w:w="3734" w:type="dxa"/>
          </w:tcPr>
          <w:p w14:paraId="49C75ECD" w14:textId="77777777" w:rsidR="004D38C1" w:rsidRPr="003938D6" w:rsidRDefault="004D38C1" w:rsidP="002A6E76">
            <w:pPr>
              <w:spacing w:line="216" w:lineRule="auto"/>
              <w:rPr>
                <w:rFonts w:eastAsia="Calibri"/>
                <w:szCs w:val="28"/>
              </w:rPr>
            </w:pPr>
            <w:r w:rsidRPr="003938D6">
              <w:rPr>
                <w:rFonts w:eastAsia="Calibri"/>
                <w:szCs w:val="28"/>
              </w:rPr>
              <w:t>Побутові послуги населенню, ритуальні (обрядові) послуги; надання інших індивідуальних послуг</w:t>
            </w:r>
          </w:p>
        </w:tc>
        <w:tc>
          <w:tcPr>
            <w:tcW w:w="3975" w:type="dxa"/>
          </w:tcPr>
          <w:p w14:paraId="008CAFED"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3045B538"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30524BE8" w14:textId="77777777" w:rsidTr="002A6E76">
        <w:trPr>
          <w:trHeight w:val="911"/>
          <w:tblCellSpacing w:w="0" w:type="dxa"/>
          <w:jc w:val="center"/>
        </w:trPr>
        <w:tc>
          <w:tcPr>
            <w:tcW w:w="516" w:type="dxa"/>
          </w:tcPr>
          <w:p w14:paraId="017849F5" w14:textId="77777777" w:rsidR="004D38C1" w:rsidRPr="003938D6" w:rsidRDefault="004D38C1" w:rsidP="002A6E76">
            <w:pPr>
              <w:spacing w:line="216" w:lineRule="auto"/>
              <w:jc w:val="center"/>
              <w:rPr>
                <w:rFonts w:eastAsia="Calibri"/>
                <w:szCs w:val="28"/>
              </w:rPr>
            </w:pPr>
            <w:r w:rsidRPr="003938D6">
              <w:rPr>
                <w:rFonts w:eastAsia="Calibri"/>
                <w:szCs w:val="28"/>
              </w:rPr>
              <w:t>9</w:t>
            </w:r>
          </w:p>
        </w:tc>
        <w:tc>
          <w:tcPr>
            <w:tcW w:w="3734" w:type="dxa"/>
          </w:tcPr>
          <w:p w14:paraId="7EB9FADE" w14:textId="77777777" w:rsidR="004D38C1" w:rsidRPr="003938D6" w:rsidRDefault="004D38C1" w:rsidP="002A6E76">
            <w:pPr>
              <w:shd w:val="clear" w:color="auto" w:fill="FFFFFF"/>
              <w:spacing w:line="216" w:lineRule="auto"/>
              <w:jc w:val="both"/>
              <w:rPr>
                <w:szCs w:val="28"/>
                <w:lang w:eastAsia="ru-RU"/>
              </w:rPr>
            </w:pPr>
            <w:r w:rsidRPr="003938D6">
              <w:rPr>
                <w:szCs w:val="28"/>
                <w:lang w:eastAsia="ru-RU"/>
              </w:rPr>
              <w:t>Організація культурно-масових, видовищних, кіноконцертних заходів;</w:t>
            </w:r>
          </w:p>
        </w:tc>
        <w:tc>
          <w:tcPr>
            <w:tcW w:w="3975" w:type="dxa"/>
          </w:tcPr>
          <w:p w14:paraId="3FD9FFB3"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29334E5F"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2B7131D6" w14:textId="77777777" w:rsidTr="002A6E76">
        <w:trPr>
          <w:trHeight w:val="921"/>
          <w:tblCellSpacing w:w="0" w:type="dxa"/>
          <w:jc w:val="center"/>
        </w:trPr>
        <w:tc>
          <w:tcPr>
            <w:tcW w:w="516" w:type="dxa"/>
          </w:tcPr>
          <w:p w14:paraId="6036E25D" w14:textId="77777777" w:rsidR="004D38C1" w:rsidRPr="003938D6" w:rsidRDefault="004D38C1" w:rsidP="002A6E76">
            <w:pPr>
              <w:spacing w:line="216" w:lineRule="auto"/>
              <w:jc w:val="center"/>
              <w:rPr>
                <w:rFonts w:eastAsia="Calibri"/>
                <w:szCs w:val="28"/>
              </w:rPr>
            </w:pPr>
            <w:r w:rsidRPr="003938D6">
              <w:rPr>
                <w:rFonts w:eastAsia="Calibri"/>
                <w:szCs w:val="28"/>
              </w:rPr>
              <w:t>10</w:t>
            </w:r>
          </w:p>
        </w:tc>
        <w:tc>
          <w:tcPr>
            <w:tcW w:w="3734" w:type="dxa"/>
          </w:tcPr>
          <w:p w14:paraId="3496F6E2" w14:textId="77777777" w:rsidR="004D38C1" w:rsidRPr="003938D6" w:rsidRDefault="004D38C1" w:rsidP="002A6E76">
            <w:pPr>
              <w:shd w:val="clear" w:color="auto" w:fill="FFFFFF"/>
              <w:spacing w:line="216" w:lineRule="auto"/>
              <w:rPr>
                <w:szCs w:val="28"/>
                <w:lang w:eastAsia="ru-RU"/>
              </w:rPr>
            </w:pPr>
            <w:r w:rsidRPr="003938D6">
              <w:rPr>
                <w:szCs w:val="28"/>
                <w:lang w:eastAsia="ru-RU"/>
              </w:rPr>
              <w:t>Організація виставок-продажів, ярмарків, презентацій, конференцій</w:t>
            </w:r>
          </w:p>
        </w:tc>
        <w:tc>
          <w:tcPr>
            <w:tcW w:w="3975" w:type="dxa"/>
          </w:tcPr>
          <w:p w14:paraId="1E8A0190"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2F6AB367"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48E19E17" w14:textId="77777777" w:rsidTr="002A6E76">
        <w:trPr>
          <w:trHeight w:val="921"/>
          <w:tblCellSpacing w:w="0" w:type="dxa"/>
          <w:jc w:val="center"/>
        </w:trPr>
        <w:tc>
          <w:tcPr>
            <w:tcW w:w="516" w:type="dxa"/>
          </w:tcPr>
          <w:p w14:paraId="3091BA28" w14:textId="77777777" w:rsidR="004D38C1" w:rsidRPr="003938D6" w:rsidRDefault="004D38C1" w:rsidP="002A6E76">
            <w:pPr>
              <w:spacing w:line="216" w:lineRule="auto"/>
              <w:jc w:val="center"/>
              <w:rPr>
                <w:rFonts w:eastAsia="Calibri"/>
                <w:szCs w:val="28"/>
              </w:rPr>
            </w:pPr>
            <w:r w:rsidRPr="003938D6">
              <w:rPr>
                <w:rFonts w:eastAsia="Calibri"/>
                <w:szCs w:val="28"/>
              </w:rPr>
              <w:t>11</w:t>
            </w:r>
          </w:p>
        </w:tc>
        <w:tc>
          <w:tcPr>
            <w:tcW w:w="3734" w:type="dxa"/>
          </w:tcPr>
          <w:p w14:paraId="619F5B15" w14:textId="77777777" w:rsidR="004D38C1" w:rsidRPr="003938D6" w:rsidRDefault="004D38C1" w:rsidP="002A6E76">
            <w:pPr>
              <w:shd w:val="clear" w:color="auto" w:fill="FFFFFF"/>
              <w:spacing w:line="216" w:lineRule="auto"/>
              <w:rPr>
                <w:szCs w:val="28"/>
                <w:lang w:eastAsia="ru-RU"/>
              </w:rPr>
            </w:pPr>
            <w:r w:rsidRPr="003938D6">
              <w:rPr>
                <w:szCs w:val="28"/>
                <w:lang w:eastAsia="ru-RU"/>
              </w:rPr>
              <w:t>Придбання матеріалів для виготовлення окопних свічок</w:t>
            </w:r>
          </w:p>
        </w:tc>
        <w:tc>
          <w:tcPr>
            <w:tcW w:w="3975" w:type="dxa"/>
          </w:tcPr>
          <w:p w14:paraId="39762A91"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054BD2C6"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670CB369" w14:textId="77777777" w:rsidTr="002A6E76">
        <w:trPr>
          <w:trHeight w:val="921"/>
          <w:tblCellSpacing w:w="0" w:type="dxa"/>
          <w:jc w:val="center"/>
        </w:trPr>
        <w:tc>
          <w:tcPr>
            <w:tcW w:w="516" w:type="dxa"/>
          </w:tcPr>
          <w:p w14:paraId="127ABFFC" w14:textId="77777777" w:rsidR="004D38C1" w:rsidRPr="00CE29DE" w:rsidRDefault="004D38C1" w:rsidP="002A6E76">
            <w:pPr>
              <w:spacing w:line="216" w:lineRule="auto"/>
              <w:jc w:val="center"/>
              <w:rPr>
                <w:rFonts w:eastAsia="Calibri"/>
                <w:szCs w:val="28"/>
                <w:lang w:val="ru-RU"/>
              </w:rPr>
            </w:pPr>
            <w:r>
              <w:rPr>
                <w:rFonts w:eastAsia="Calibri"/>
                <w:szCs w:val="28"/>
                <w:lang w:val="ru-RU"/>
              </w:rPr>
              <w:t>12</w:t>
            </w:r>
          </w:p>
        </w:tc>
        <w:tc>
          <w:tcPr>
            <w:tcW w:w="3734" w:type="dxa"/>
          </w:tcPr>
          <w:p w14:paraId="0A23E20B" w14:textId="77777777" w:rsidR="004D38C1" w:rsidRPr="00CE29DE" w:rsidRDefault="004D38C1" w:rsidP="002A6E76">
            <w:pPr>
              <w:shd w:val="clear" w:color="auto" w:fill="FFFFFF"/>
              <w:spacing w:line="216" w:lineRule="auto"/>
              <w:rPr>
                <w:szCs w:val="28"/>
                <w:lang w:eastAsia="ru-RU"/>
              </w:rPr>
            </w:pPr>
            <w:r>
              <w:rPr>
                <w:szCs w:val="28"/>
                <w:lang w:val="ru-RU" w:eastAsia="ru-RU"/>
              </w:rPr>
              <w:t xml:space="preserve">Придбання </w:t>
            </w:r>
            <w:r>
              <w:rPr>
                <w:szCs w:val="28"/>
                <w:lang w:eastAsia="ru-RU"/>
              </w:rPr>
              <w:t>матеріалів для плетіння маскувальних сіток</w:t>
            </w:r>
          </w:p>
        </w:tc>
        <w:tc>
          <w:tcPr>
            <w:tcW w:w="3975" w:type="dxa"/>
          </w:tcPr>
          <w:p w14:paraId="1DA37C04"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23D96BE3" w14:textId="77777777" w:rsidR="004D38C1" w:rsidRPr="003938D6" w:rsidRDefault="004D38C1" w:rsidP="002A6E76">
            <w:pPr>
              <w:spacing w:line="216" w:lineRule="auto"/>
              <w:rPr>
                <w:rFonts w:eastAsia="Calibri"/>
                <w:szCs w:val="28"/>
              </w:rPr>
            </w:pPr>
            <w:r>
              <w:rPr>
                <w:rFonts w:eastAsia="Calibri"/>
                <w:szCs w:val="28"/>
              </w:rPr>
              <w:t>Постійно</w:t>
            </w:r>
          </w:p>
        </w:tc>
      </w:tr>
      <w:tr w:rsidR="004D38C1" w:rsidRPr="003938D6" w14:paraId="31BC6875" w14:textId="77777777" w:rsidTr="002A6E76">
        <w:trPr>
          <w:trHeight w:val="865"/>
          <w:tblCellSpacing w:w="0" w:type="dxa"/>
          <w:jc w:val="center"/>
        </w:trPr>
        <w:tc>
          <w:tcPr>
            <w:tcW w:w="516" w:type="dxa"/>
          </w:tcPr>
          <w:p w14:paraId="6D4BBC14" w14:textId="77777777" w:rsidR="004D38C1" w:rsidRPr="003938D6" w:rsidRDefault="004D38C1" w:rsidP="002A6E76">
            <w:pPr>
              <w:spacing w:line="216" w:lineRule="auto"/>
              <w:jc w:val="center"/>
              <w:rPr>
                <w:rFonts w:eastAsia="Calibri"/>
                <w:szCs w:val="28"/>
              </w:rPr>
            </w:pPr>
            <w:r w:rsidRPr="003938D6">
              <w:rPr>
                <w:rFonts w:eastAsia="Calibri"/>
                <w:szCs w:val="28"/>
              </w:rPr>
              <w:t>1</w:t>
            </w:r>
            <w:r>
              <w:rPr>
                <w:rFonts w:eastAsia="Calibri"/>
                <w:szCs w:val="28"/>
              </w:rPr>
              <w:t>3</w:t>
            </w:r>
          </w:p>
        </w:tc>
        <w:tc>
          <w:tcPr>
            <w:tcW w:w="3734" w:type="dxa"/>
          </w:tcPr>
          <w:p w14:paraId="0D7B2B8D" w14:textId="77777777" w:rsidR="004D38C1" w:rsidRPr="003938D6" w:rsidRDefault="004D38C1" w:rsidP="002A6E76">
            <w:pPr>
              <w:shd w:val="clear" w:color="auto" w:fill="FFFFFF"/>
              <w:spacing w:line="216" w:lineRule="auto"/>
              <w:jc w:val="both"/>
              <w:rPr>
                <w:szCs w:val="28"/>
                <w:lang w:eastAsia="ru-RU"/>
              </w:rPr>
            </w:pPr>
            <w:r w:rsidRPr="003938D6">
              <w:rPr>
                <w:szCs w:val="28"/>
                <w:lang w:eastAsia="ru-RU"/>
              </w:rPr>
              <w:t>Виготовлення та реалізація продукції народних промислів та ремесел</w:t>
            </w:r>
          </w:p>
        </w:tc>
        <w:tc>
          <w:tcPr>
            <w:tcW w:w="3975" w:type="dxa"/>
          </w:tcPr>
          <w:p w14:paraId="4942836F"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17B9108B"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7573C203" w14:textId="77777777" w:rsidTr="002A6E76">
        <w:trPr>
          <w:trHeight w:val="908"/>
          <w:tblCellSpacing w:w="0" w:type="dxa"/>
          <w:jc w:val="center"/>
        </w:trPr>
        <w:tc>
          <w:tcPr>
            <w:tcW w:w="516" w:type="dxa"/>
          </w:tcPr>
          <w:p w14:paraId="240020AE" w14:textId="77777777" w:rsidR="004D38C1" w:rsidRPr="003938D6" w:rsidRDefault="004D38C1" w:rsidP="002A6E76">
            <w:pPr>
              <w:spacing w:line="216" w:lineRule="auto"/>
              <w:jc w:val="center"/>
              <w:rPr>
                <w:rFonts w:eastAsia="Calibri"/>
                <w:szCs w:val="28"/>
              </w:rPr>
            </w:pPr>
            <w:r w:rsidRPr="003938D6">
              <w:rPr>
                <w:rFonts w:eastAsia="Calibri"/>
                <w:szCs w:val="28"/>
              </w:rPr>
              <w:t>1</w:t>
            </w:r>
            <w:r>
              <w:rPr>
                <w:rFonts w:eastAsia="Calibri"/>
                <w:szCs w:val="28"/>
              </w:rPr>
              <w:t>4</w:t>
            </w:r>
          </w:p>
        </w:tc>
        <w:tc>
          <w:tcPr>
            <w:tcW w:w="3734" w:type="dxa"/>
          </w:tcPr>
          <w:p w14:paraId="33F27453" w14:textId="77777777" w:rsidR="004D38C1" w:rsidRPr="003938D6" w:rsidRDefault="004D38C1" w:rsidP="002A6E76">
            <w:pPr>
              <w:shd w:val="clear" w:color="auto" w:fill="FFFFFF"/>
              <w:spacing w:line="216" w:lineRule="auto"/>
              <w:jc w:val="both"/>
              <w:rPr>
                <w:szCs w:val="28"/>
                <w:lang w:eastAsia="ru-RU"/>
              </w:rPr>
            </w:pPr>
            <w:r w:rsidRPr="003938D6">
              <w:rPr>
                <w:szCs w:val="28"/>
                <w:lang w:eastAsia="ru-RU"/>
              </w:rPr>
              <w:t>Прокат побутових виробів і предметів особистого вжитку</w:t>
            </w:r>
          </w:p>
        </w:tc>
        <w:tc>
          <w:tcPr>
            <w:tcW w:w="3975" w:type="dxa"/>
          </w:tcPr>
          <w:p w14:paraId="77656812"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0856652A"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r w:rsidR="004D38C1" w:rsidRPr="003938D6" w14:paraId="32A28585" w14:textId="77777777" w:rsidTr="002A6E76">
        <w:trPr>
          <w:trHeight w:val="28"/>
          <w:tblCellSpacing w:w="0" w:type="dxa"/>
          <w:jc w:val="center"/>
        </w:trPr>
        <w:tc>
          <w:tcPr>
            <w:tcW w:w="516" w:type="dxa"/>
          </w:tcPr>
          <w:p w14:paraId="74E6F169" w14:textId="77777777" w:rsidR="004D38C1" w:rsidRPr="003938D6" w:rsidRDefault="004D38C1" w:rsidP="002A6E76">
            <w:pPr>
              <w:spacing w:line="216" w:lineRule="auto"/>
              <w:jc w:val="center"/>
              <w:rPr>
                <w:rFonts w:eastAsia="Calibri"/>
                <w:szCs w:val="28"/>
              </w:rPr>
            </w:pPr>
            <w:r w:rsidRPr="003938D6">
              <w:rPr>
                <w:rFonts w:eastAsia="Calibri"/>
                <w:szCs w:val="28"/>
              </w:rPr>
              <w:lastRenderedPageBreak/>
              <w:t>1</w:t>
            </w:r>
            <w:r>
              <w:rPr>
                <w:rFonts w:eastAsia="Calibri"/>
                <w:szCs w:val="28"/>
              </w:rPr>
              <w:t>5</w:t>
            </w:r>
          </w:p>
        </w:tc>
        <w:tc>
          <w:tcPr>
            <w:tcW w:w="3734" w:type="dxa"/>
          </w:tcPr>
          <w:p w14:paraId="5AC840F4" w14:textId="77777777" w:rsidR="004D38C1" w:rsidRPr="003938D6" w:rsidRDefault="004D38C1" w:rsidP="002A6E76">
            <w:pPr>
              <w:shd w:val="clear" w:color="auto" w:fill="FFFFFF"/>
              <w:spacing w:line="216" w:lineRule="auto"/>
              <w:ind w:right="-44"/>
              <w:rPr>
                <w:szCs w:val="28"/>
                <w:lang w:eastAsia="ru-RU"/>
              </w:rPr>
            </w:pPr>
            <w:r w:rsidRPr="003938D6">
              <w:rPr>
                <w:szCs w:val="28"/>
                <w:lang w:eastAsia="ru-RU"/>
              </w:rPr>
              <w:t>Широке використовування засобів масової інформації для висвітлення ходу реалізації Програми</w:t>
            </w:r>
          </w:p>
        </w:tc>
        <w:tc>
          <w:tcPr>
            <w:tcW w:w="3975" w:type="dxa"/>
          </w:tcPr>
          <w:p w14:paraId="4F70BB90" w14:textId="77777777" w:rsidR="004D38C1" w:rsidRPr="003938D6" w:rsidRDefault="004D38C1" w:rsidP="002A6E76">
            <w:pPr>
              <w:spacing w:line="216" w:lineRule="auto"/>
              <w:rPr>
                <w:rFonts w:eastAsia="Calibri"/>
                <w:szCs w:val="28"/>
              </w:rPr>
            </w:pPr>
            <w:r w:rsidRPr="003938D6">
              <w:rPr>
                <w:rFonts w:eastAsia="Calibri"/>
                <w:szCs w:val="28"/>
              </w:rPr>
              <w:t>Комунальний заклад Калинівської селищної ради «Інформаційно-просвітницький центр»</w:t>
            </w:r>
          </w:p>
        </w:tc>
        <w:tc>
          <w:tcPr>
            <w:tcW w:w="1344" w:type="dxa"/>
          </w:tcPr>
          <w:p w14:paraId="32D864DF" w14:textId="77777777" w:rsidR="004D38C1" w:rsidRPr="003938D6" w:rsidRDefault="004D38C1" w:rsidP="002A6E76">
            <w:pPr>
              <w:spacing w:line="216" w:lineRule="auto"/>
              <w:jc w:val="center"/>
              <w:rPr>
                <w:rFonts w:eastAsia="Calibri"/>
                <w:szCs w:val="28"/>
              </w:rPr>
            </w:pPr>
            <w:r w:rsidRPr="003938D6">
              <w:rPr>
                <w:rFonts w:eastAsia="Calibri"/>
                <w:szCs w:val="28"/>
              </w:rPr>
              <w:t>Постійно</w:t>
            </w:r>
          </w:p>
        </w:tc>
      </w:tr>
    </w:tbl>
    <w:p w14:paraId="4C06CA3F" w14:textId="3B336314" w:rsidR="004D38C1" w:rsidRPr="00F25BD8" w:rsidRDefault="004D38C1" w:rsidP="00F25BD8">
      <w:pPr>
        <w:ind w:right="-143" w:firstLine="567"/>
        <w:jc w:val="both"/>
        <w:rPr>
          <w:rFonts w:eastAsia="Calibri"/>
          <w:szCs w:val="28"/>
        </w:rPr>
      </w:pPr>
      <w:r w:rsidRPr="003938D6">
        <w:rPr>
          <w:rFonts w:eastAsia="Calibri"/>
          <w:szCs w:val="28"/>
        </w:rPr>
        <w:t>1.2.</w:t>
      </w:r>
      <w:r>
        <w:rPr>
          <w:rFonts w:eastAsia="Calibri"/>
          <w:b/>
          <w:szCs w:val="28"/>
        </w:rPr>
        <w:t xml:space="preserve"> </w:t>
      </w:r>
      <w:r w:rsidRPr="003938D6">
        <w:rPr>
          <w:rFonts w:eastAsia="Calibri"/>
          <w:szCs w:val="28"/>
        </w:rPr>
        <w:t xml:space="preserve">В розділі VIIІ «Джерела та обсяг фінансування Програми» </w:t>
      </w:r>
      <w:r>
        <w:rPr>
          <w:rFonts w:eastAsia="Calibri"/>
          <w:szCs w:val="28"/>
        </w:rPr>
        <w:t>р</w:t>
      </w:r>
      <w:r w:rsidRPr="003938D6">
        <w:rPr>
          <w:rFonts w:eastAsia="Calibri"/>
          <w:szCs w:val="28"/>
        </w:rPr>
        <w:t>есурсне забезпечення Програми (прогноз)</w:t>
      </w:r>
      <w:r>
        <w:t xml:space="preserve"> </w:t>
      </w:r>
      <w:r w:rsidRPr="003938D6">
        <w:rPr>
          <w:rFonts w:eastAsia="Calibri"/>
          <w:szCs w:val="28"/>
        </w:rPr>
        <w:t>викласти в новій редакції:</w:t>
      </w:r>
    </w:p>
    <w:tbl>
      <w:tblPr>
        <w:tblW w:w="97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4"/>
        <w:gridCol w:w="1090"/>
        <w:gridCol w:w="1090"/>
        <w:gridCol w:w="1090"/>
        <w:gridCol w:w="1090"/>
        <w:gridCol w:w="1090"/>
        <w:gridCol w:w="1624"/>
      </w:tblGrid>
      <w:tr w:rsidR="004D38C1" w:rsidRPr="00AE7D21" w14:paraId="4BB0BC51" w14:textId="77777777" w:rsidTr="002A6E76">
        <w:trPr>
          <w:cantSplit/>
          <w:trHeight w:val="246"/>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3B89B38B" w14:textId="77777777" w:rsidR="004D38C1" w:rsidRPr="00AE7D21" w:rsidRDefault="004D38C1" w:rsidP="002A6E76">
            <w:pPr>
              <w:ind w:right="-81"/>
              <w:jc w:val="center"/>
              <w:rPr>
                <w:rFonts w:eastAsia="Calibri"/>
                <w:szCs w:val="28"/>
              </w:rPr>
            </w:pPr>
            <w:r w:rsidRPr="00AE7D21">
              <w:rPr>
                <w:rFonts w:eastAsia="Calibri"/>
                <w:szCs w:val="28"/>
              </w:rPr>
              <w:t>Обсяг коштів, які пропонується залучити на виконання програми</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9C17A" w14:textId="77777777" w:rsidR="004D38C1" w:rsidRPr="00AE7D21" w:rsidRDefault="004D38C1" w:rsidP="002A6E76">
            <w:pPr>
              <w:ind w:right="-81"/>
              <w:jc w:val="center"/>
              <w:rPr>
                <w:rFonts w:eastAsia="Calibri"/>
                <w:szCs w:val="28"/>
              </w:rPr>
            </w:pPr>
            <w:r w:rsidRPr="00AE7D21">
              <w:rPr>
                <w:rFonts w:eastAsia="Calibri"/>
                <w:szCs w:val="28"/>
              </w:rPr>
              <w:t>2022 рік</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4020F6" w14:textId="77777777" w:rsidR="004D38C1" w:rsidRPr="00AE7D21" w:rsidRDefault="004D38C1" w:rsidP="002A6E76">
            <w:pPr>
              <w:ind w:right="-81"/>
              <w:jc w:val="center"/>
              <w:rPr>
                <w:rFonts w:eastAsia="Calibri"/>
                <w:szCs w:val="28"/>
              </w:rPr>
            </w:pPr>
            <w:r w:rsidRPr="00AE7D21">
              <w:rPr>
                <w:rFonts w:eastAsia="Calibri"/>
                <w:szCs w:val="28"/>
              </w:rPr>
              <w:t>2023 рік</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3D6DAF" w14:textId="77777777" w:rsidR="004D38C1" w:rsidRPr="00AE7D21" w:rsidRDefault="004D38C1" w:rsidP="002A6E76">
            <w:pPr>
              <w:ind w:right="-81"/>
              <w:jc w:val="center"/>
              <w:rPr>
                <w:rFonts w:eastAsia="Calibri"/>
                <w:szCs w:val="28"/>
              </w:rPr>
            </w:pPr>
            <w:r w:rsidRPr="00AE7D21">
              <w:rPr>
                <w:rFonts w:eastAsia="Calibri"/>
                <w:szCs w:val="28"/>
              </w:rPr>
              <w:t>2024 рік</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A5B734" w14:textId="77777777" w:rsidR="004D38C1" w:rsidRPr="00AE7D21" w:rsidRDefault="004D38C1" w:rsidP="002A6E76">
            <w:pPr>
              <w:ind w:right="-81"/>
              <w:jc w:val="center"/>
              <w:rPr>
                <w:rFonts w:eastAsia="Calibri"/>
                <w:szCs w:val="28"/>
              </w:rPr>
            </w:pPr>
            <w:r w:rsidRPr="00AE7D21">
              <w:rPr>
                <w:rFonts w:eastAsia="Calibri"/>
                <w:szCs w:val="28"/>
              </w:rPr>
              <w:t>2025 рік</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3721D8E" w14:textId="77777777" w:rsidR="004D38C1" w:rsidRPr="00AE7D21" w:rsidRDefault="004D38C1" w:rsidP="002A6E76">
            <w:pPr>
              <w:ind w:right="-81"/>
              <w:jc w:val="center"/>
              <w:rPr>
                <w:rFonts w:eastAsia="Calibri"/>
                <w:szCs w:val="28"/>
              </w:rPr>
            </w:pPr>
            <w:r w:rsidRPr="00AE7D21">
              <w:rPr>
                <w:rFonts w:eastAsia="Calibri"/>
                <w:szCs w:val="28"/>
              </w:rPr>
              <w:t>2026 рік</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BE4BE5A" w14:textId="77777777" w:rsidR="004D38C1" w:rsidRPr="00AE7D21" w:rsidRDefault="004D38C1" w:rsidP="002A6E76">
            <w:pPr>
              <w:ind w:right="-81"/>
              <w:jc w:val="center"/>
              <w:rPr>
                <w:rFonts w:eastAsia="Calibri"/>
                <w:szCs w:val="28"/>
              </w:rPr>
            </w:pPr>
            <w:r w:rsidRPr="00AE7D21">
              <w:rPr>
                <w:rFonts w:eastAsia="Calibri"/>
                <w:szCs w:val="28"/>
              </w:rPr>
              <w:t>Усього витрат на виконання</w:t>
            </w:r>
          </w:p>
          <w:p w14:paraId="116786F2" w14:textId="77777777" w:rsidR="004D38C1" w:rsidRPr="00AE7D21" w:rsidRDefault="004D38C1" w:rsidP="002A6E76">
            <w:pPr>
              <w:jc w:val="center"/>
              <w:rPr>
                <w:rFonts w:eastAsia="Calibri"/>
                <w:szCs w:val="28"/>
              </w:rPr>
            </w:pPr>
            <w:r w:rsidRPr="00AE7D21">
              <w:rPr>
                <w:rFonts w:eastAsia="Calibri"/>
                <w:szCs w:val="28"/>
              </w:rPr>
              <w:t>Програми, тис. грн.</w:t>
            </w:r>
          </w:p>
        </w:tc>
      </w:tr>
      <w:tr w:rsidR="004D38C1" w:rsidRPr="00AE7D21" w14:paraId="4E7DE1EA" w14:textId="77777777" w:rsidTr="002A6E76">
        <w:trPr>
          <w:trHeight w:val="443"/>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14:paraId="5635576D" w14:textId="77777777" w:rsidR="004D38C1" w:rsidRPr="00AE7D21" w:rsidRDefault="004D38C1" w:rsidP="002A6E76">
            <w:pPr>
              <w:ind w:right="-81"/>
              <w:jc w:val="center"/>
              <w:rPr>
                <w:rFonts w:eastAsia="Calibri"/>
                <w:szCs w:val="28"/>
              </w:rPr>
            </w:pPr>
            <w:r w:rsidRPr="00AE7D21">
              <w:rPr>
                <w:rFonts w:eastAsia="Calibri"/>
                <w:szCs w:val="28"/>
              </w:rPr>
              <w:t>Обсяг ресурсів, усього</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67CEEE" w14:textId="77777777" w:rsidR="004D38C1" w:rsidRPr="00AE7D21" w:rsidRDefault="004D38C1" w:rsidP="002A6E76">
            <w:pPr>
              <w:jc w:val="center"/>
              <w:rPr>
                <w:rFonts w:eastAsia="Calibri"/>
                <w:szCs w:val="28"/>
              </w:rPr>
            </w:pPr>
            <w:r w:rsidRPr="00AE7D21">
              <w:rPr>
                <w:rFonts w:eastAsia="Calibri"/>
                <w:szCs w:val="28"/>
              </w:rPr>
              <w:t>987,0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7A749A" w14:textId="77777777" w:rsidR="004D38C1" w:rsidRPr="00AE7D21" w:rsidRDefault="004D38C1" w:rsidP="002A6E76">
            <w:pPr>
              <w:jc w:val="center"/>
              <w:rPr>
                <w:rFonts w:eastAsia="Calibri"/>
                <w:szCs w:val="28"/>
              </w:rPr>
            </w:pPr>
            <w:r w:rsidRPr="00AE7D21">
              <w:rPr>
                <w:rFonts w:eastAsia="Calibri"/>
                <w:szCs w:val="28"/>
              </w:rPr>
              <w:t>900,0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D80041" w14:textId="77777777" w:rsidR="004D38C1" w:rsidRPr="00AE7D21" w:rsidRDefault="004D38C1" w:rsidP="002A6E76">
            <w:pPr>
              <w:jc w:val="center"/>
              <w:rPr>
                <w:rFonts w:eastAsia="Calibri"/>
                <w:szCs w:val="28"/>
              </w:rPr>
            </w:pPr>
            <w:r>
              <w:rPr>
                <w:rFonts w:eastAsia="Calibri"/>
                <w:szCs w:val="28"/>
              </w:rPr>
              <w:t>1212</w:t>
            </w:r>
            <w:r w:rsidRPr="00AE7D21">
              <w:rPr>
                <w:rFonts w:eastAsia="Calibri"/>
                <w:szCs w:val="28"/>
              </w:rPr>
              <w:t>,0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8E7BF5" w14:textId="77777777" w:rsidR="004D38C1" w:rsidRPr="00AE7D21" w:rsidRDefault="004D38C1" w:rsidP="002A6E76">
            <w:pPr>
              <w:jc w:val="center"/>
              <w:rPr>
                <w:rFonts w:eastAsia="Calibri"/>
                <w:szCs w:val="28"/>
              </w:rPr>
            </w:pPr>
            <w:r>
              <w:rPr>
                <w:rFonts w:eastAsia="Calibri"/>
                <w:szCs w:val="28"/>
              </w:rPr>
              <w:t>1350</w:t>
            </w:r>
            <w:r w:rsidRPr="00AE7D21">
              <w:rPr>
                <w:rFonts w:eastAsia="Calibri"/>
                <w:szCs w:val="28"/>
              </w:rPr>
              <w:t>,0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361E46" w14:textId="77777777" w:rsidR="004D38C1" w:rsidRPr="00AE7D21" w:rsidRDefault="004D38C1" w:rsidP="002A6E76">
            <w:pPr>
              <w:jc w:val="center"/>
              <w:rPr>
                <w:rFonts w:eastAsia="Calibri"/>
                <w:szCs w:val="28"/>
              </w:rPr>
            </w:pPr>
            <w:r>
              <w:rPr>
                <w:rFonts w:eastAsia="Calibri"/>
                <w:szCs w:val="28"/>
              </w:rPr>
              <w:t>1450</w:t>
            </w:r>
            <w:r w:rsidRPr="00AE7D21">
              <w:rPr>
                <w:rFonts w:eastAsia="Calibri"/>
                <w:szCs w:val="28"/>
              </w:rPr>
              <w:t>,0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1344D15" w14:textId="77777777" w:rsidR="004D38C1" w:rsidRPr="00AE7D21" w:rsidRDefault="004D38C1" w:rsidP="002A6E76">
            <w:pPr>
              <w:jc w:val="center"/>
              <w:rPr>
                <w:rFonts w:eastAsia="Calibri"/>
                <w:szCs w:val="28"/>
              </w:rPr>
            </w:pPr>
            <w:r>
              <w:rPr>
                <w:rFonts w:eastAsia="Calibri"/>
                <w:szCs w:val="28"/>
              </w:rPr>
              <w:t>5899</w:t>
            </w:r>
            <w:r w:rsidRPr="00AE7D21">
              <w:rPr>
                <w:rFonts w:eastAsia="Calibri"/>
                <w:szCs w:val="28"/>
              </w:rPr>
              <w:t>,0</w:t>
            </w:r>
          </w:p>
        </w:tc>
      </w:tr>
    </w:tbl>
    <w:p w14:paraId="4E50AC31" w14:textId="77777777" w:rsidR="004D38C1" w:rsidRDefault="004D38C1" w:rsidP="004D38C1">
      <w:pPr>
        <w:pStyle w:val="12"/>
        <w:tabs>
          <w:tab w:val="left" w:pos="710"/>
        </w:tabs>
        <w:spacing w:after="0"/>
        <w:ind w:firstLine="567"/>
        <w:jc w:val="both"/>
        <w:rPr>
          <w:sz w:val="28"/>
          <w:szCs w:val="28"/>
          <w:lang w:val="uk-UA"/>
        </w:rPr>
      </w:pPr>
      <w:r>
        <w:rPr>
          <w:sz w:val="28"/>
          <w:szCs w:val="28"/>
          <w:lang w:val="uk-UA"/>
        </w:rPr>
        <w:t xml:space="preserve">2. </w:t>
      </w:r>
      <w:r w:rsidRPr="003938D6">
        <w:rPr>
          <w:sz w:val="28"/>
          <w:szCs w:val="28"/>
          <w:lang w:val="uk-UA"/>
        </w:rPr>
        <w:t>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07EAC579" w14:textId="77777777" w:rsidR="004D38C1" w:rsidRPr="006D107E" w:rsidRDefault="004D38C1" w:rsidP="004D38C1">
      <w:pPr>
        <w:pStyle w:val="12"/>
        <w:tabs>
          <w:tab w:val="left" w:pos="710"/>
        </w:tabs>
        <w:spacing w:after="0"/>
        <w:ind w:firstLine="567"/>
        <w:jc w:val="both"/>
        <w:rPr>
          <w:sz w:val="28"/>
          <w:szCs w:val="28"/>
          <w:lang w:val="uk-UA"/>
        </w:rPr>
      </w:pPr>
      <w:r>
        <w:rPr>
          <w:sz w:val="28"/>
          <w:szCs w:val="28"/>
          <w:lang w:val="uk-UA"/>
        </w:rPr>
        <w:t xml:space="preserve">3. Комунальному закладу </w:t>
      </w:r>
      <w:r>
        <w:rPr>
          <w:rFonts w:ascii="Calibri" w:hAnsi="Calibri" w:cs="Calibri"/>
          <w:sz w:val="28"/>
          <w:szCs w:val="28"/>
          <w:lang w:val="uk-UA"/>
        </w:rPr>
        <w:t>"</w:t>
      </w:r>
      <w:r>
        <w:rPr>
          <w:sz w:val="28"/>
          <w:szCs w:val="28"/>
          <w:lang w:val="uk-UA"/>
        </w:rPr>
        <w:t>Інформаційно – просвітницький центр</w:t>
      </w:r>
      <w:r>
        <w:rPr>
          <w:rFonts w:ascii="Calibri" w:hAnsi="Calibri" w:cs="Calibri"/>
          <w:sz w:val="28"/>
          <w:szCs w:val="28"/>
          <w:lang w:val="uk-UA"/>
        </w:rPr>
        <w:t>"</w:t>
      </w:r>
      <w:r>
        <w:rPr>
          <w:sz w:val="28"/>
          <w:szCs w:val="28"/>
          <w:lang w:val="uk-UA"/>
        </w:rPr>
        <w:t xml:space="preserve"> </w:t>
      </w:r>
      <w:r w:rsidRPr="006D107E">
        <w:rPr>
          <w:sz w:val="28"/>
          <w:szCs w:val="28"/>
          <w:lang w:val="uk-UA"/>
        </w:rPr>
        <w:t>Калинівської селищної ради забезпечити виконання заходів Програми.</w:t>
      </w:r>
    </w:p>
    <w:p w14:paraId="54A65520" w14:textId="77777777" w:rsidR="004D38C1" w:rsidRPr="006D107E" w:rsidRDefault="004D38C1" w:rsidP="004D38C1">
      <w:pPr>
        <w:pStyle w:val="12"/>
        <w:tabs>
          <w:tab w:val="left" w:pos="710"/>
        </w:tabs>
        <w:spacing w:after="0"/>
        <w:ind w:firstLine="567"/>
        <w:jc w:val="both"/>
        <w:rPr>
          <w:sz w:val="28"/>
          <w:szCs w:val="28"/>
          <w:lang w:val="uk-UA"/>
        </w:rPr>
      </w:pPr>
      <w:r>
        <w:rPr>
          <w:sz w:val="28"/>
          <w:szCs w:val="28"/>
          <w:lang w:val="uk-UA"/>
        </w:rPr>
        <w:t xml:space="preserve">4. </w:t>
      </w:r>
      <w:r w:rsidRPr="006D107E">
        <w:rPr>
          <w:sz w:val="28"/>
          <w:szCs w:val="28"/>
          <w:lang w:val="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C1C7FE0" w14:textId="77777777" w:rsidR="004D38C1" w:rsidRPr="008A2B22" w:rsidRDefault="004D38C1" w:rsidP="004D38C1">
      <w:pPr>
        <w:pStyle w:val="12"/>
        <w:tabs>
          <w:tab w:val="left" w:pos="993"/>
        </w:tabs>
        <w:spacing w:after="0"/>
        <w:ind w:right="460"/>
        <w:jc w:val="both"/>
        <w:rPr>
          <w:sz w:val="28"/>
          <w:szCs w:val="28"/>
          <w:lang w:val="uk-UA"/>
        </w:rPr>
      </w:pPr>
    </w:p>
    <w:p w14:paraId="0BC528E7" w14:textId="10A3E290" w:rsidR="00241111" w:rsidRPr="001D6616" w:rsidRDefault="00F25BD8" w:rsidP="00241111">
      <w:pPr>
        <w:jc w:val="both"/>
        <w:rPr>
          <w:b/>
          <w:szCs w:val="28"/>
        </w:rPr>
      </w:pPr>
      <w:r>
        <w:rPr>
          <w:b/>
          <w:szCs w:val="28"/>
        </w:rPr>
        <w:t>2</w:t>
      </w:r>
      <w:r w:rsidR="00241111">
        <w:rPr>
          <w:b/>
          <w:szCs w:val="28"/>
        </w:rPr>
        <w:t xml:space="preserve">. </w:t>
      </w:r>
      <w:r w:rsidR="00241111" w:rsidRPr="001D6616">
        <w:rPr>
          <w:b/>
          <w:szCs w:val="28"/>
        </w:rPr>
        <w:t>Про внесення змін до Програми соціально-економічного та культурного розвитку Калинівської селищної ради на 2021-2025 роки, затвердженої рішенням Калинівської селищної ради від 24.12.2020 № 23-02-VIIІ</w:t>
      </w:r>
    </w:p>
    <w:p w14:paraId="25BEDB0B" w14:textId="77777777" w:rsidR="00241111" w:rsidRPr="001D6616" w:rsidRDefault="00241111" w:rsidP="00241111">
      <w:pPr>
        <w:pStyle w:val="a5"/>
        <w:rPr>
          <w:szCs w:val="28"/>
        </w:rPr>
      </w:pPr>
      <w:r w:rsidRPr="001D6616">
        <w:rPr>
          <w:szCs w:val="28"/>
        </w:rPr>
        <w:t>Керуючись Законом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дозвільну систему у сфері господарської діяльності», «Про адміністративні послуги»,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рішення Київської обласної ради від 19.12.2019 №789-32-VII «Про затвердження Стратегії розвитку Київської області на 2021-2027 роки», Калинівська селищна рада</w:t>
      </w:r>
    </w:p>
    <w:p w14:paraId="25E60685" w14:textId="77777777" w:rsidR="00241111" w:rsidRPr="001D6616" w:rsidRDefault="00241111" w:rsidP="00241111">
      <w:pPr>
        <w:ind w:firstLine="567"/>
        <w:jc w:val="center"/>
        <w:rPr>
          <w:b/>
          <w:bCs/>
          <w:szCs w:val="28"/>
        </w:rPr>
      </w:pPr>
      <w:r w:rsidRPr="001D6616">
        <w:rPr>
          <w:b/>
          <w:bCs/>
          <w:szCs w:val="28"/>
        </w:rPr>
        <w:t>ВИРІШИЛА:</w:t>
      </w:r>
    </w:p>
    <w:p w14:paraId="0494E7C6" w14:textId="77777777" w:rsidR="00241111" w:rsidRPr="00105336" w:rsidRDefault="00241111" w:rsidP="00241111">
      <w:pPr>
        <w:pStyle w:val="a3"/>
        <w:numPr>
          <w:ilvl w:val="0"/>
          <w:numId w:val="35"/>
        </w:numPr>
        <w:spacing w:after="0"/>
        <w:ind w:left="0" w:firstLine="567"/>
        <w:jc w:val="both"/>
        <w:rPr>
          <w:b/>
          <w:bCs/>
          <w:szCs w:val="28"/>
        </w:rPr>
      </w:pPr>
      <w:r w:rsidRPr="001D6616">
        <w:rPr>
          <w:szCs w:val="28"/>
        </w:rPr>
        <w:lastRenderedPageBreak/>
        <w:t>Внести зміни до Програми соціально-економічного та культурного розвитку Калинівської селищної ради на 2021-2025 роки, затвердженої рішенням сесії Калинівської селищної ради від 24.12.2020 № 23-02-VIIІ, а саме:</w:t>
      </w:r>
      <w:r>
        <w:rPr>
          <w:szCs w:val="28"/>
        </w:rPr>
        <w:t xml:space="preserve"> </w:t>
      </w:r>
      <w:r w:rsidRPr="00105336">
        <w:rPr>
          <w:szCs w:val="28"/>
        </w:rPr>
        <w:t xml:space="preserve">викласти  </w:t>
      </w:r>
      <w:bookmarkStart w:id="2" w:name="_Hlk77840703"/>
      <w:r w:rsidRPr="00105336">
        <w:rPr>
          <w:szCs w:val="28"/>
        </w:rPr>
        <w:t xml:space="preserve">додаток до  Програми соціально-економічного та культурного розвитку Калинівської селищної ради на 2021-2025 роки </w:t>
      </w:r>
      <w:bookmarkEnd w:id="2"/>
      <w:r w:rsidRPr="00105336">
        <w:rPr>
          <w:szCs w:val="28"/>
        </w:rPr>
        <w:t>«</w:t>
      </w:r>
      <w:r w:rsidRPr="00105336">
        <w:rPr>
          <w:bCs/>
          <w:szCs w:val="28"/>
        </w:rPr>
        <w:t xml:space="preserve">Перелік інвестиційних проектів на 2024 роки» </w:t>
      </w:r>
      <w:r w:rsidRPr="00105336">
        <w:rPr>
          <w:szCs w:val="28"/>
        </w:rPr>
        <w:t>у новій редакції.</w:t>
      </w:r>
    </w:p>
    <w:p w14:paraId="5F8C4708" w14:textId="77777777" w:rsidR="00241111" w:rsidRPr="001D6616" w:rsidRDefault="00241111" w:rsidP="00241111">
      <w:pPr>
        <w:pStyle w:val="a3"/>
        <w:numPr>
          <w:ilvl w:val="0"/>
          <w:numId w:val="35"/>
        </w:numPr>
        <w:spacing w:after="0"/>
        <w:ind w:left="0" w:firstLine="567"/>
        <w:jc w:val="both"/>
        <w:rPr>
          <w:szCs w:val="28"/>
        </w:rPr>
      </w:pPr>
      <w:r w:rsidRPr="001D6616">
        <w:rPr>
          <w:szCs w:val="28"/>
        </w:rPr>
        <w:t xml:space="preserve">Контроль за виконанням цього рішення покласти на постійну комісію Калинівської селищної ради </w:t>
      </w:r>
      <w:r w:rsidRPr="001D6616">
        <w:rPr>
          <w:iCs/>
          <w:color w:val="000000"/>
          <w:szCs w:val="28"/>
        </w:rPr>
        <w:t>з питань фінансів, бюджету, планування соціально-економічного розвитку, інвестицій та міжнародного співробітництва</w:t>
      </w:r>
      <w:r w:rsidRPr="001D6616">
        <w:rPr>
          <w:szCs w:val="28"/>
        </w:rPr>
        <w:t>.</w:t>
      </w:r>
    </w:p>
    <w:p w14:paraId="238DEF46" w14:textId="77777777" w:rsidR="00241111" w:rsidRPr="00A971A3" w:rsidRDefault="00241111" w:rsidP="00241111">
      <w:pPr>
        <w:widowControl w:val="0"/>
        <w:tabs>
          <w:tab w:val="left" w:pos="682"/>
        </w:tabs>
        <w:spacing w:after="0"/>
        <w:ind w:right="460"/>
        <w:contextualSpacing/>
        <w:jc w:val="both"/>
        <w:rPr>
          <w:szCs w:val="28"/>
        </w:rPr>
      </w:pPr>
    </w:p>
    <w:p w14:paraId="0C36F20A" w14:textId="3C8C5314" w:rsidR="00CC57D1" w:rsidRPr="0036298B" w:rsidRDefault="00F25BD8" w:rsidP="00473418">
      <w:pPr>
        <w:widowControl w:val="0"/>
        <w:spacing w:line="317" w:lineRule="exact"/>
        <w:jc w:val="both"/>
        <w:rPr>
          <w:b/>
          <w:bCs/>
          <w:color w:val="000000"/>
          <w:szCs w:val="28"/>
          <w:lang w:eastAsia="uk-UA" w:bidi="uk-UA"/>
        </w:rPr>
      </w:pPr>
      <w:r>
        <w:rPr>
          <w:b/>
          <w:szCs w:val="28"/>
        </w:rPr>
        <w:t>3</w:t>
      </w:r>
      <w:r w:rsidR="00CC57D1">
        <w:rPr>
          <w:b/>
          <w:szCs w:val="28"/>
        </w:rPr>
        <w:t xml:space="preserve">. </w:t>
      </w:r>
      <w:r w:rsidR="00CC57D1" w:rsidRPr="002D7C6B">
        <w:rPr>
          <w:b/>
          <w:bCs/>
          <w:color w:val="000000"/>
          <w:szCs w:val="28"/>
          <w:lang w:eastAsia="uk-UA" w:bidi="uk-UA"/>
        </w:rPr>
        <w:t xml:space="preserve">Про затвердження </w:t>
      </w:r>
      <w:r w:rsidR="00CC57D1">
        <w:rPr>
          <w:b/>
          <w:bCs/>
          <w:color w:val="000000"/>
          <w:szCs w:val="28"/>
          <w:lang w:eastAsia="uk-UA" w:bidi="uk-UA"/>
        </w:rPr>
        <w:t>звіту про використання коштів резервного фонду бюджету Калинівської селищної територіальної громади за січень-листопад  2023 року</w:t>
      </w:r>
    </w:p>
    <w:p w14:paraId="41B0604D" w14:textId="77777777" w:rsidR="00CC57D1" w:rsidRPr="00C63AD1" w:rsidRDefault="00CC57D1" w:rsidP="008C4FE9">
      <w:pPr>
        <w:ind w:firstLine="567"/>
        <w:jc w:val="both"/>
        <w:rPr>
          <w:color w:val="000000"/>
          <w:szCs w:val="28"/>
          <w:lang w:eastAsia="uk-UA" w:bidi="uk-UA"/>
        </w:rPr>
      </w:pPr>
      <w:r w:rsidRPr="00C63AD1">
        <w:rPr>
          <w:color w:val="000000"/>
          <w:szCs w:val="28"/>
          <w:lang w:eastAsia="uk-UA" w:bidi="uk-UA"/>
        </w:rPr>
        <w:t xml:space="preserve">Заслухавши та обговоривши звіт управління економічного розвитку, житлово-комунального господарства, капітального будівництва та інфраструктури Калинівської селищної ради про використання коштів резервного фонду бюджету Калинівської селищної територіальної громади за </w:t>
      </w:r>
      <w:r>
        <w:rPr>
          <w:color w:val="000000"/>
          <w:szCs w:val="28"/>
          <w:lang w:eastAsia="uk-UA" w:bidi="uk-UA"/>
        </w:rPr>
        <w:t xml:space="preserve">січень-березень </w:t>
      </w:r>
      <w:r w:rsidRPr="00C63AD1">
        <w:rPr>
          <w:color w:val="000000"/>
          <w:szCs w:val="28"/>
          <w:lang w:eastAsia="uk-UA" w:bidi="uk-UA"/>
        </w:rPr>
        <w:t>2023 року, відповідно до Закону України  «Про місцеве самоврядування в Україні»,</w:t>
      </w:r>
      <w:r w:rsidRPr="00C63AD1">
        <w:rPr>
          <w:iCs/>
          <w:szCs w:val="28"/>
        </w:rPr>
        <w:t xml:space="preserve"> ст. 24 Бюджетного кодексу України, постанови Кабінету Міністрів України від 29 березня 2002 року № 415 «Про затвердження Порядку використання коштів резервного фонду бюджету»,  відповідно до рішення виконавчого комітету Калинівської селищної ради від 26 січня 2023 року  № 4-01 «Про уповноважений виконавчий орган Калинівської селищної ради з розгляду звернення та підготовки пропозиції для прийняття рішення про виділення коштів з резервного фонду бюджету Калинівської селищної територіальної громади»</w:t>
      </w:r>
      <w:r w:rsidRPr="00C63AD1">
        <w:rPr>
          <w:color w:val="000000"/>
          <w:szCs w:val="28"/>
          <w:lang w:eastAsia="uk-UA" w:bidi="uk-UA"/>
        </w:rPr>
        <w:t>, Калинівська селищна рада</w:t>
      </w:r>
    </w:p>
    <w:p w14:paraId="266B3341" w14:textId="77777777" w:rsidR="00CC57D1" w:rsidRPr="00C63AD1" w:rsidRDefault="00CC57D1" w:rsidP="008C4FE9">
      <w:pPr>
        <w:widowControl w:val="0"/>
        <w:spacing w:after="120"/>
        <w:ind w:left="3560"/>
        <w:jc w:val="both"/>
        <w:rPr>
          <w:b/>
          <w:bCs/>
          <w:color w:val="000000"/>
          <w:szCs w:val="28"/>
          <w:lang w:eastAsia="uk-UA" w:bidi="uk-UA"/>
        </w:rPr>
      </w:pPr>
      <w:r w:rsidRPr="00C63AD1">
        <w:rPr>
          <w:b/>
          <w:bCs/>
          <w:color w:val="000000"/>
          <w:spacing w:val="60"/>
          <w:szCs w:val="28"/>
          <w:lang w:eastAsia="uk-UA" w:bidi="uk-UA"/>
        </w:rPr>
        <w:t>ВИРІШИЛА:</w:t>
      </w:r>
    </w:p>
    <w:p w14:paraId="799A10D0" w14:textId="77777777" w:rsidR="00CC57D1" w:rsidRPr="002D7C6B" w:rsidRDefault="00CC57D1" w:rsidP="00473418">
      <w:pPr>
        <w:widowControl w:val="0"/>
        <w:tabs>
          <w:tab w:val="left" w:pos="1109"/>
        </w:tabs>
        <w:spacing w:after="0"/>
        <w:ind w:firstLine="780"/>
        <w:jc w:val="both"/>
        <w:rPr>
          <w:color w:val="000000"/>
          <w:szCs w:val="28"/>
          <w:lang w:eastAsia="uk-UA" w:bidi="uk-UA"/>
        </w:rPr>
      </w:pPr>
      <w:r w:rsidRPr="002D7C6B">
        <w:rPr>
          <w:color w:val="000000"/>
          <w:szCs w:val="28"/>
          <w:lang w:eastAsia="uk-UA" w:bidi="uk-UA"/>
        </w:rPr>
        <w:t xml:space="preserve">1. Затвердити </w:t>
      </w:r>
      <w:r>
        <w:rPr>
          <w:color w:val="000000"/>
          <w:szCs w:val="28"/>
          <w:lang w:eastAsia="uk-UA" w:bidi="uk-UA"/>
        </w:rPr>
        <w:t xml:space="preserve"> звіт про використання коштів резервного фонду бюджету Калинівської селищної </w:t>
      </w:r>
      <w:r w:rsidRPr="0036298B">
        <w:rPr>
          <w:color w:val="000000"/>
          <w:szCs w:val="28"/>
          <w:lang w:eastAsia="uk-UA" w:bidi="uk-UA"/>
        </w:rPr>
        <w:t xml:space="preserve">територіальної громади за </w:t>
      </w:r>
      <w:r>
        <w:rPr>
          <w:color w:val="000000"/>
          <w:szCs w:val="28"/>
          <w:lang w:eastAsia="uk-UA" w:bidi="uk-UA"/>
        </w:rPr>
        <w:t>січень-листопад 2023 рік, що додається.</w:t>
      </w:r>
    </w:p>
    <w:p w14:paraId="2683F15A" w14:textId="77777777" w:rsidR="00CC57D1" w:rsidRDefault="00CC57D1" w:rsidP="00473418">
      <w:pPr>
        <w:widowControl w:val="0"/>
        <w:tabs>
          <w:tab w:val="left" w:pos="1109"/>
        </w:tabs>
        <w:spacing w:after="0"/>
        <w:ind w:firstLine="780"/>
        <w:jc w:val="both"/>
        <w:rPr>
          <w:color w:val="000000"/>
          <w:szCs w:val="28"/>
          <w:lang w:eastAsia="uk-UA" w:bidi="uk-UA"/>
        </w:rPr>
      </w:pPr>
      <w:r w:rsidRPr="002D7C6B">
        <w:rPr>
          <w:color w:val="000000"/>
          <w:szCs w:val="28"/>
          <w:lang w:eastAsia="uk-UA" w:bidi="uk-UA"/>
        </w:rPr>
        <w:t xml:space="preserve">2. </w:t>
      </w:r>
      <w:r>
        <w:rPr>
          <w:color w:val="000000"/>
          <w:szCs w:val="28"/>
          <w:lang w:eastAsia="uk-UA" w:bidi="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A34BC7D" w14:textId="77777777" w:rsidR="009761DE" w:rsidRDefault="009761DE" w:rsidP="00473418">
      <w:pPr>
        <w:widowControl w:val="0"/>
        <w:tabs>
          <w:tab w:val="left" w:pos="1109"/>
        </w:tabs>
        <w:spacing w:after="0"/>
        <w:ind w:firstLine="780"/>
        <w:jc w:val="both"/>
        <w:rPr>
          <w:color w:val="000000"/>
          <w:szCs w:val="28"/>
          <w:lang w:eastAsia="uk-UA" w:bidi="uk-UA"/>
        </w:rPr>
      </w:pPr>
    </w:p>
    <w:p w14:paraId="045E9899" w14:textId="108502DE" w:rsidR="009761DE" w:rsidRDefault="009761DE" w:rsidP="009761DE">
      <w:pPr>
        <w:jc w:val="both"/>
        <w:rPr>
          <w:b/>
          <w:color w:val="000000"/>
        </w:rPr>
      </w:pPr>
      <w:r>
        <w:rPr>
          <w:b/>
          <w:color w:val="000000"/>
          <w:lang w:val="ru-RU"/>
        </w:rPr>
        <w:t xml:space="preserve">4. </w:t>
      </w:r>
      <w:r w:rsidRPr="00E6661C">
        <w:rPr>
          <w:b/>
          <w:color w:val="000000"/>
        </w:rPr>
        <w:t xml:space="preserve">Про </w:t>
      </w:r>
      <w:r w:rsidRPr="00E6661C">
        <w:rPr>
          <w:b/>
          <w:szCs w:val="28"/>
        </w:rPr>
        <w:t>затвердження технічної документації із землеустрою щодо встановлення (відновлення) меж земельних ділянок та</w:t>
      </w:r>
      <w:r w:rsidRPr="00E6661C">
        <w:rPr>
          <w:b/>
          <w:color w:val="000000"/>
        </w:rPr>
        <w:t xml:space="preserve"> передачу у приватну власність земельних ділянок</w:t>
      </w:r>
    </w:p>
    <w:p w14:paraId="6D4A0748" w14:textId="77777777" w:rsidR="009761DE" w:rsidRPr="008F60D0" w:rsidRDefault="009761DE" w:rsidP="009761DE">
      <w:pPr>
        <w:ind w:firstLine="708"/>
        <w:jc w:val="both"/>
        <w:rPr>
          <w:szCs w:val="28"/>
        </w:rPr>
      </w:pPr>
      <w:r w:rsidRPr="00E6661C">
        <w:rPr>
          <w:szCs w:val="28"/>
        </w:rPr>
        <w:t xml:space="preserve">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w:t>
      </w:r>
      <w:r w:rsidRPr="00E6661C">
        <w:rPr>
          <w:szCs w:val="28"/>
        </w:rPr>
        <w:lastRenderedPageBreak/>
        <w:t>земельних ділянок</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w:t>
      </w:r>
      <w:r>
        <w:rPr>
          <w:szCs w:val="28"/>
        </w:rPr>
        <w:t xml:space="preserve">п. 3 ст. 81, </w:t>
      </w:r>
      <w:r w:rsidRPr="00E6661C">
        <w:rPr>
          <w:szCs w:val="28"/>
        </w:rPr>
        <w:t>83, п. 4 ст. 116, 118, 121, 186, 186-1, п. 5 п. 27 розділу Х Перехідних положень Земельного кодексу України, ч.1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4C0653A3" w14:textId="77777777" w:rsidR="009761DE" w:rsidRDefault="009761DE" w:rsidP="009761DE">
      <w:pPr>
        <w:autoSpaceDE w:val="0"/>
        <w:jc w:val="center"/>
        <w:rPr>
          <w:b/>
          <w:szCs w:val="28"/>
        </w:rPr>
      </w:pPr>
      <w:r w:rsidRPr="008F60D0">
        <w:rPr>
          <w:b/>
          <w:szCs w:val="28"/>
        </w:rPr>
        <w:t>ВИРІШИЛА :</w:t>
      </w:r>
    </w:p>
    <w:p w14:paraId="4722FA9F" w14:textId="77777777" w:rsidR="009761DE" w:rsidRPr="00FE137B" w:rsidRDefault="009761DE" w:rsidP="009761DE">
      <w:pPr>
        <w:pStyle w:val="a3"/>
        <w:widowControl w:val="0"/>
        <w:numPr>
          <w:ilvl w:val="0"/>
          <w:numId w:val="29"/>
        </w:numPr>
        <w:suppressAutoHyphens/>
        <w:autoSpaceDE w:val="0"/>
        <w:autoSpaceDN w:val="0"/>
        <w:adjustRightInd w:val="0"/>
        <w:spacing w:after="0"/>
        <w:ind w:left="0" w:firstLine="567"/>
        <w:jc w:val="both"/>
        <w:rPr>
          <w:szCs w:val="28"/>
        </w:rPr>
      </w:pPr>
      <w:r w:rsidRPr="00FE137B">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23F591BC" w14:textId="77777777" w:rsidR="009761DE" w:rsidRPr="00E6661C" w:rsidRDefault="009761DE" w:rsidP="00034247">
      <w:pPr>
        <w:suppressAutoHyphens/>
        <w:autoSpaceDE w:val="0"/>
        <w:spacing w:after="0"/>
        <w:ind w:firstLine="567"/>
        <w:jc w:val="both"/>
        <w:rPr>
          <w:szCs w:val="28"/>
        </w:rPr>
      </w:pPr>
      <w:r>
        <w:rPr>
          <w:szCs w:val="28"/>
        </w:rPr>
        <w:t>2</w:t>
      </w:r>
      <w:r w:rsidRPr="00E6661C">
        <w:rPr>
          <w:szCs w:val="28"/>
        </w:rPr>
        <w:t xml:space="preserve">. </w:t>
      </w:r>
      <w:r w:rsidRPr="00146C7F">
        <w:rPr>
          <w:szCs w:val="28"/>
        </w:rPr>
        <w:tab/>
      </w:r>
      <w:r w:rsidRPr="00E6661C">
        <w:rPr>
          <w:szCs w:val="28"/>
        </w:rPr>
        <w:t>Передати у власність земельні ділянки відповідно до списків громадян, зазначених в додатку 1 до цього рішення.</w:t>
      </w:r>
    </w:p>
    <w:p w14:paraId="1EE4A953" w14:textId="77777777" w:rsidR="009761DE" w:rsidRPr="00E6661C" w:rsidRDefault="009761DE" w:rsidP="00034247">
      <w:pPr>
        <w:tabs>
          <w:tab w:val="left" w:pos="0"/>
        </w:tabs>
        <w:suppressAutoHyphens/>
        <w:autoSpaceDE w:val="0"/>
        <w:spacing w:after="0"/>
        <w:ind w:firstLine="567"/>
        <w:jc w:val="both"/>
        <w:rPr>
          <w:szCs w:val="28"/>
        </w:rPr>
      </w:pPr>
      <w:r>
        <w:rPr>
          <w:szCs w:val="28"/>
        </w:rPr>
        <w:t>3</w:t>
      </w:r>
      <w:r w:rsidRPr="00E6661C">
        <w:rPr>
          <w:szCs w:val="28"/>
        </w:rPr>
        <w:t xml:space="preserve">. </w:t>
      </w:r>
      <w:r w:rsidRPr="00146C7F">
        <w:rPr>
          <w:szCs w:val="28"/>
        </w:rPr>
        <w:tab/>
      </w:r>
      <w:r w:rsidRPr="00E6661C">
        <w:rPr>
          <w:szCs w:val="28"/>
        </w:rPr>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45408854" w14:textId="77777777" w:rsidR="009761DE" w:rsidRDefault="009761DE" w:rsidP="00034247">
      <w:pPr>
        <w:tabs>
          <w:tab w:val="left" w:pos="0"/>
        </w:tabs>
        <w:suppressAutoHyphens/>
        <w:autoSpaceDE w:val="0"/>
        <w:spacing w:after="0"/>
        <w:ind w:firstLine="567"/>
        <w:jc w:val="both"/>
        <w:rPr>
          <w:szCs w:val="28"/>
        </w:rPr>
      </w:pPr>
      <w:r>
        <w:rPr>
          <w:szCs w:val="28"/>
        </w:rPr>
        <w:t>4</w:t>
      </w:r>
      <w:r w:rsidRPr="00E6661C">
        <w:rPr>
          <w:szCs w:val="28"/>
        </w:rPr>
        <w:t xml:space="preserve">. </w:t>
      </w:r>
      <w:r w:rsidRPr="00146C7F">
        <w:rPr>
          <w:szCs w:val="28"/>
        </w:rPr>
        <w:tab/>
      </w:r>
      <w:r w:rsidRPr="00E6661C">
        <w:rPr>
          <w:szCs w:val="28"/>
        </w:rPr>
        <w:t xml:space="preserve">Контроль за виконанням цього рішення покласти на постійну комісію Калинівської селищної ради </w:t>
      </w:r>
      <w:r w:rsidRPr="00E6661C">
        <w:rPr>
          <w:szCs w:val="28"/>
          <w:lang w:val="en-US"/>
        </w:rPr>
        <w:t>V</w:t>
      </w:r>
      <w:r w:rsidRPr="00E6661C">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41F1C37B" w14:textId="77777777" w:rsidR="009761DE" w:rsidRPr="00E6661C" w:rsidRDefault="009761DE" w:rsidP="009761DE">
      <w:pPr>
        <w:tabs>
          <w:tab w:val="left" w:pos="0"/>
        </w:tabs>
        <w:suppressAutoHyphens/>
        <w:autoSpaceDE w:val="0"/>
        <w:ind w:firstLine="567"/>
        <w:jc w:val="both"/>
        <w:rPr>
          <w:szCs w:val="28"/>
        </w:rPr>
      </w:pPr>
    </w:p>
    <w:p w14:paraId="21ADC8B3" w14:textId="77777777" w:rsidR="009761DE" w:rsidRDefault="009761DE" w:rsidP="009761DE">
      <w:pPr>
        <w:spacing w:after="0"/>
        <w:rPr>
          <w:b/>
          <w:color w:val="000000"/>
          <w:szCs w:val="20"/>
          <w:lang w:eastAsia="ru-RU"/>
        </w:rPr>
      </w:pPr>
      <w:bookmarkStart w:id="3" w:name="_Hlk155096879"/>
      <w:r w:rsidRPr="009761DE">
        <w:rPr>
          <w:b/>
          <w:bCs/>
          <w:color w:val="000000"/>
          <w:szCs w:val="28"/>
          <w:lang w:val="ru-RU" w:eastAsia="uk-UA" w:bidi="uk-UA"/>
        </w:rPr>
        <w:t xml:space="preserve">5. </w:t>
      </w:r>
      <w:r w:rsidRPr="009761DE">
        <w:rPr>
          <w:b/>
          <w:color w:val="000000"/>
          <w:szCs w:val="20"/>
          <w:lang w:eastAsia="ru-RU"/>
        </w:rPr>
        <w:t>Про викуп земельної ділянки</w:t>
      </w:r>
    </w:p>
    <w:bookmarkEnd w:id="3"/>
    <w:p w14:paraId="0E2BFC39" w14:textId="7D32D1F6" w:rsidR="009761DE" w:rsidRPr="009761DE" w:rsidRDefault="009761DE" w:rsidP="009761DE">
      <w:pPr>
        <w:spacing w:after="0"/>
        <w:ind w:firstLine="567"/>
        <w:jc w:val="both"/>
        <w:rPr>
          <w:b/>
          <w:color w:val="000000"/>
          <w:szCs w:val="20"/>
          <w:lang w:eastAsia="ru-RU"/>
        </w:rPr>
      </w:pPr>
      <w:r w:rsidRPr="009761DE">
        <w:rPr>
          <w:szCs w:val="28"/>
          <w:lang w:eastAsia="ru-RU"/>
        </w:rPr>
        <w:t xml:space="preserve">Розглянувши заяву  Гончаренка Андрія Вікторовича  від 02.01.2024 за вх. № 01/02-18 про викуп орендованої земельної ділянки, звіт з </w:t>
      </w:r>
      <w:bookmarkStart w:id="4" w:name="_Hlk83628824"/>
      <w:r w:rsidRPr="009761DE">
        <w:rPr>
          <w:szCs w:val="28"/>
          <w:lang w:eastAsia="ru-RU"/>
        </w:rPr>
        <w:t>експертної грошової оцінки земельної ділянки несільськогосподарського призначення, виготовлений ФОП Михайлик С.О. (ліцензія серія АД № 076028 видана Державним агентством земельних ресурсів України 03.08.2012 р., кваліфікаційне свідоцтво оцінювача з експертної грошової оцінки земельних ділянок серія МК №00751 від 21.05.2011, посвідчення про підвищення кваліфікації оцінювача з експертної грошової оцінки земельних ділянок серія АА №5721 від 21.12.2022р.), рецензію на цей звіт, проведену ФОП Ситнік Тетяною Арнольдівною (кваліфікаційне свідоцтво оцінювача з експертної грошової оцінки земельних ділянок серія ЦХ №00375, видане ДК України із земельних ресурсів ЗАТ «Харківський центр науково-технічної та економічної інформації» 27.09.2008р., посвідчення про підвищення кваліфікації оцінювача з експертної грошової оцінки земельних ділянок серія АА № 5745 від 25.01.2023 р.), враховуючи наявність права власності на нерухомість, розташовану на вказаній земельній ділянці (витяг з держаного реєстру речових прав на нерухоме майно про реєстрацію права власності індексний номер витягу:294136470 від 11.01.2022, реєстраційний номер об’єкта нерухомого майна 2554090732140)</w:t>
      </w:r>
      <w:bookmarkEnd w:id="4"/>
      <w:r w:rsidRPr="009761DE">
        <w:rPr>
          <w:color w:val="000000"/>
          <w:szCs w:val="28"/>
          <w:lang w:eastAsia="ru-RU"/>
        </w:rPr>
        <w:t xml:space="preserve">, враховуючи висновки  постійної комісії Калинівської селищної ради VІІІ скликання з питань містобудування, архітектури, </w:t>
      </w:r>
      <w:r w:rsidRPr="009761DE">
        <w:rPr>
          <w:color w:val="000000"/>
          <w:szCs w:val="28"/>
          <w:lang w:eastAsia="ru-RU"/>
        </w:rPr>
        <w:lastRenderedPageBreak/>
        <w:t xml:space="preserve">земельних відносин та охорони навколишнього природного середовища, у відповідності до п.34 ч.1 ст.26 Закону України «Про місцеве самоврядування в Україні», ст.12, 122, 127, 128, 134 Земельного кодексу України,  Калинівська селищна рада </w:t>
      </w:r>
    </w:p>
    <w:p w14:paraId="3518CFD1" w14:textId="77777777" w:rsidR="009761DE" w:rsidRPr="009761DE" w:rsidRDefault="009761DE" w:rsidP="00034247">
      <w:pPr>
        <w:suppressAutoHyphens/>
        <w:autoSpaceDE w:val="0"/>
        <w:spacing w:after="0"/>
        <w:ind w:firstLine="567"/>
        <w:jc w:val="center"/>
        <w:rPr>
          <w:b/>
          <w:szCs w:val="28"/>
          <w:lang w:eastAsia="ru-RU"/>
        </w:rPr>
      </w:pPr>
      <w:r w:rsidRPr="009761DE">
        <w:rPr>
          <w:b/>
          <w:szCs w:val="28"/>
          <w:lang w:eastAsia="ru-RU"/>
        </w:rPr>
        <w:t>ВИРІШИЛА:</w:t>
      </w:r>
    </w:p>
    <w:p w14:paraId="7BDC8BC0" w14:textId="77777777" w:rsidR="009761DE" w:rsidRPr="009761DE" w:rsidRDefault="009761DE" w:rsidP="009761DE">
      <w:pPr>
        <w:numPr>
          <w:ilvl w:val="0"/>
          <w:numId w:val="37"/>
        </w:numPr>
        <w:suppressAutoHyphens/>
        <w:spacing w:after="0"/>
        <w:ind w:left="0" w:firstLine="567"/>
        <w:jc w:val="both"/>
        <w:rPr>
          <w:color w:val="000000"/>
          <w:szCs w:val="28"/>
          <w:lang w:eastAsia="ru-RU"/>
        </w:rPr>
      </w:pPr>
      <w:r w:rsidRPr="009761DE">
        <w:rPr>
          <w:color w:val="000000"/>
          <w:szCs w:val="28"/>
          <w:lang w:eastAsia="ru-RU"/>
        </w:rPr>
        <w:t xml:space="preserve">Затвердити оцінну вартість земельної ділянки      несільськогосподарського призначення площею 0,27 га, кадастровий номер 3221486201:01:026:0022,  розташованої по вул. Святкова, 136 </w:t>
      </w:r>
      <w:bookmarkStart w:id="5" w:name="_Hlk83042863"/>
      <w:r w:rsidRPr="009761DE">
        <w:rPr>
          <w:color w:val="000000"/>
          <w:szCs w:val="28"/>
          <w:lang w:eastAsia="ru-RU"/>
        </w:rPr>
        <w:t xml:space="preserve"> в  селі Плесецьке  Фастівського району  Київської     області</w:t>
      </w:r>
      <w:bookmarkEnd w:id="5"/>
      <w:r w:rsidRPr="009761DE">
        <w:rPr>
          <w:color w:val="000000"/>
          <w:szCs w:val="28"/>
          <w:lang w:eastAsia="ru-RU"/>
        </w:rPr>
        <w:t xml:space="preserve">, в розмірі  504 800,00 грн  (п’ятсот чотири тисячі вісімсот  гривень 00 коп). </w:t>
      </w:r>
    </w:p>
    <w:p w14:paraId="56EA3B5C" w14:textId="77777777" w:rsidR="009761DE" w:rsidRPr="009761DE" w:rsidRDefault="009761DE" w:rsidP="009761DE">
      <w:pPr>
        <w:suppressAutoHyphens/>
        <w:spacing w:after="0"/>
        <w:ind w:firstLine="567"/>
        <w:jc w:val="both"/>
        <w:rPr>
          <w:color w:val="000000"/>
          <w:szCs w:val="28"/>
          <w:lang w:eastAsia="ru-RU"/>
        </w:rPr>
      </w:pPr>
      <w:r w:rsidRPr="009761DE">
        <w:rPr>
          <w:color w:val="000000"/>
          <w:szCs w:val="28"/>
          <w:lang w:eastAsia="ru-RU"/>
        </w:rPr>
        <w:t xml:space="preserve"> 2. </w:t>
      </w:r>
      <w:r w:rsidRPr="009761DE">
        <w:rPr>
          <w:color w:val="000000"/>
          <w:szCs w:val="28"/>
          <w:lang w:eastAsia="ru-RU"/>
        </w:rPr>
        <w:tab/>
        <w:t>Передати  у  власність  шляхом  викупу Гончаренку Андрію Вікторовичу земельну ділянку несільськогосподарського призначення, кадастровий  номер 3221486201:01:026:0022,  площею 0,27 га, розташовану по вул. Святкова, 136  в селі Плесецьке  Фастівського району     Київської     області   за   ціною  504 800,00 грн.</w:t>
      </w:r>
    </w:p>
    <w:p w14:paraId="72F426F0" w14:textId="77777777" w:rsidR="009761DE" w:rsidRPr="009761DE" w:rsidRDefault="009761DE" w:rsidP="009761DE">
      <w:pPr>
        <w:suppressAutoHyphens/>
        <w:spacing w:after="0"/>
        <w:ind w:firstLine="567"/>
        <w:jc w:val="both"/>
        <w:rPr>
          <w:color w:val="000000"/>
          <w:szCs w:val="28"/>
          <w:lang w:eastAsia="ru-RU"/>
        </w:rPr>
      </w:pPr>
      <w:r w:rsidRPr="009761DE">
        <w:rPr>
          <w:color w:val="000000"/>
          <w:szCs w:val="28"/>
          <w:lang w:eastAsia="ru-RU"/>
        </w:rPr>
        <w:t xml:space="preserve"> 3. </w:t>
      </w:r>
      <w:r w:rsidRPr="009761DE">
        <w:rPr>
          <w:color w:val="000000"/>
          <w:szCs w:val="28"/>
          <w:lang w:eastAsia="ru-RU"/>
        </w:rPr>
        <w:tab/>
        <w:t>Надати дозвіл Калинівському  селищному  голові  укласти  від  імені  Калинівської селищної ради  договір  купівлі-продажу  вказаної земельної ділянки, а також підписати інші,   необхідні  для вчинення цієї дії (угоди) документи.</w:t>
      </w:r>
    </w:p>
    <w:p w14:paraId="1B86C252" w14:textId="77777777" w:rsidR="009761DE" w:rsidRPr="009761DE" w:rsidRDefault="009761DE" w:rsidP="009761DE">
      <w:pPr>
        <w:suppressAutoHyphens/>
        <w:spacing w:after="0"/>
        <w:ind w:firstLine="567"/>
        <w:jc w:val="both"/>
        <w:rPr>
          <w:szCs w:val="28"/>
          <w:lang w:eastAsia="ru-RU"/>
        </w:rPr>
      </w:pPr>
      <w:r w:rsidRPr="009761DE">
        <w:rPr>
          <w:color w:val="000000"/>
          <w:szCs w:val="28"/>
          <w:lang w:eastAsia="ru-RU"/>
        </w:rPr>
        <w:t xml:space="preserve"> 4. </w:t>
      </w:r>
      <w:r w:rsidRPr="009761DE">
        <w:rPr>
          <w:color w:val="000000"/>
          <w:szCs w:val="28"/>
          <w:lang w:eastAsia="ru-RU"/>
        </w:rPr>
        <w:tab/>
        <w:t xml:space="preserve">Після повної сплати суми викупу земельної  ділянки розірвати договір оренди земельної ділянки, укладений між  Гончаренком Андрієм Вікторовичем </w:t>
      </w:r>
      <w:r w:rsidRPr="009761DE">
        <w:rPr>
          <w:szCs w:val="28"/>
          <w:lang w:eastAsia="ru-RU"/>
        </w:rPr>
        <w:t>та Калинівською селищною радою і посвідчений  приватним нотаріусом  Обухівського нотаріального округу Київської області Є.В. Тернюк 27.10.2023 за № 2099, в зв’язку з продажем ділянки та дозволити Гончаренку Андрію Вікторовичу  оформити право власності на вказану земельну ділянку.</w:t>
      </w:r>
    </w:p>
    <w:p w14:paraId="1BD98474" w14:textId="77777777" w:rsidR="009761DE" w:rsidRPr="009761DE" w:rsidRDefault="009761DE" w:rsidP="009761DE">
      <w:pPr>
        <w:suppressAutoHyphens/>
        <w:spacing w:after="0"/>
        <w:ind w:firstLine="567"/>
        <w:jc w:val="both"/>
        <w:rPr>
          <w:b/>
          <w:color w:val="000000"/>
          <w:sz w:val="24"/>
          <w:szCs w:val="20"/>
          <w:lang w:eastAsia="ru-RU"/>
        </w:rPr>
      </w:pPr>
    </w:p>
    <w:p w14:paraId="6114F716" w14:textId="77777777" w:rsidR="009761DE" w:rsidRPr="00E27974" w:rsidRDefault="009761DE" w:rsidP="009761DE">
      <w:pPr>
        <w:jc w:val="both"/>
        <w:rPr>
          <w:b/>
          <w:szCs w:val="28"/>
        </w:rPr>
      </w:pPr>
      <w:r>
        <w:rPr>
          <w:b/>
          <w:bCs/>
          <w:color w:val="000000"/>
          <w:szCs w:val="28"/>
          <w:lang w:val="ru-RU" w:eastAsia="uk-UA" w:bidi="uk-UA"/>
        </w:rPr>
        <w:t xml:space="preserve">6. </w:t>
      </w:r>
      <w:bookmarkStart w:id="6" w:name="_Hlk155097009"/>
      <w:r w:rsidRPr="00E27974">
        <w:rPr>
          <w:b/>
          <w:szCs w:val="28"/>
        </w:rPr>
        <w:t>Про внесення змін до договору оренди зем</w:t>
      </w:r>
      <w:r>
        <w:rPr>
          <w:b/>
          <w:szCs w:val="28"/>
        </w:rPr>
        <w:t>ельної ділянки</w:t>
      </w:r>
    </w:p>
    <w:bookmarkEnd w:id="6"/>
    <w:p w14:paraId="53E00B76" w14:textId="77777777" w:rsidR="009761DE" w:rsidRPr="008F60D0" w:rsidRDefault="009761DE" w:rsidP="009761DE">
      <w:pPr>
        <w:ind w:firstLine="567"/>
        <w:jc w:val="both"/>
        <w:rPr>
          <w:szCs w:val="28"/>
        </w:rPr>
      </w:pPr>
      <w:r w:rsidRPr="00E27974">
        <w:rPr>
          <w:rFonts w:eastAsia="Calibri"/>
        </w:rPr>
        <w:t xml:space="preserve">Розглянувши </w:t>
      </w:r>
      <w:r>
        <w:rPr>
          <w:rFonts w:eastAsia="Calibri"/>
        </w:rPr>
        <w:t xml:space="preserve">клопотання ПАТ «КИЇВСТАР» від 05.12.2023 за № 344/07-22 і ТОВ «Юкрейн Тауер Компані» від 05.12.2023 за № 345/07-22 щодо внесення змін до договору оренди земельної ділянки з кадастровим номером 3221480901:01:004:0002, розташованої в межах села Велика Солтанівка; клопотання </w:t>
      </w:r>
      <w:r w:rsidRPr="00A26504">
        <w:rPr>
          <w:rFonts w:eastAsia="Calibri"/>
        </w:rPr>
        <w:t>ПАТ «КИЇВСТАР» від 05.12.2023 за № 34</w:t>
      </w:r>
      <w:r>
        <w:rPr>
          <w:rFonts w:eastAsia="Calibri"/>
        </w:rPr>
        <w:t>6</w:t>
      </w:r>
      <w:r w:rsidRPr="00A26504">
        <w:rPr>
          <w:rFonts w:eastAsia="Calibri"/>
        </w:rPr>
        <w:t>/07-22 і ТОВ «Юкрейн Тауер Компані» від 05.12.2023 за № 34</w:t>
      </w:r>
      <w:r>
        <w:rPr>
          <w:rFonts w:eastAsia="Calibri"/>
        </w:rPr>
        <w:t>7</w:t>
      </w:r>
      <w:r w:rsidRPr="00A26504">
        <w:rPr>
          <w:rFonts w:eastAsia="Calibri"/>
        </w:rPr>
        <w:t>/07-22 щодо внесення змін до договору оренди земельної ділянки з кадастровим номером 322148</w:t>
      </w:r>
      <w:r>
        <w:rPr>
          <w:rFonts w:eastAsia="Calibri"/>
        </w:rPr>
        <w:t>62</w:t>
      </w:r>
      <w:r w:rsidRPr="00A26504">
        <w:rPr>
          <w:rFonts w:eastAsia="Calibri"/>
        </w:rPr>
        <w:t>01:01:0</w:t>
      </w:r>
      <w:r>
        <w:rPr>
          <w:rFonts w:eastAsia="Calibri"/>
        </w:rPr>
        <w:t>79</w:t>
      </w:r>
      <w:r w:rsidRPr="00A26504">
        <w:rPr>
          <w:rFonts w:eastAsia="Calibri"/>
        </w:rPr>
        <w:t>:000</w:t>
      </w:r>
      <w:r>
        <w:rPr>
          <w:rFonts w:eastAsia="Calibri"/>
        </w:rPr>
        <w:t>1</w:t>
      </w:r>
      <w:r w:rsidRPr="00A26504">
        <w:rPr>
          <w:rFonts w:eastAsia="Calibri"/>
        </w:rPr>
        <w:t xml:space="preserve">, розташованої в межах села </w:t>
      </w:r>
      <w:r>
        <w:rPr>
          <w:rFonts w:eastAsia="Calibri"/>
        </w:rPr>
        <w:t xml:space="preserve">Плесецьке, </w:t>
      </w:r>
      <w:r w:rsidRPr="00E27974">
        <w:rPr>
          <w:rFonts w:eastAsia="Calibri"/>
        </w:rPr>
        <w:t xml:space="preserve">в зв’язку з </w:t>
      </w:r>
      <w:r>
        <w:rPr>
          <w:rFonts w:eastAsia="Calibri"/>
        </w:rPr>
        <w:t>продажем Приватним Акціонерним Товариством «КИЇВСТАР»  Товариству «Юкрейн Тауер Компані» телекомунікаційної інфраструктури, що знаходиться на території Калинівської ОТГ</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Pr>
          <w:szCs w:val="28"/>
        </w:rPr>
        <w:t>керуючись ст. ст. 12, 22, 93</w:t>
      </w:r>
      <w:r w:rsidRPr="00E27974">
        <w:rPr>
          <w:szCs w:val="28"/>
        </w:rPr>
        <w:t xml:space="preserve"> Земельного кодексу України,</w:t>
      </w:r>
      <w:r w:rsidRPr="00523A1D">
        <w:rPr>
          <w:szCs w:val="28"/>
        </w:rPr>
        <w:t xml:space="preserve"> </w:t>
      </w:r>
      <w:r w:rsidRPr="0095051A">
        <w:rPr>
          <w:szCs w:val="28"/>
        </w:rPr>
        <w:t>ст.</w:t>
      </w:r>
      <w:r w:rsidRPr="00523A1D">
        <w:rPr>
          <w:szCs w:val="28"/>
        </w:rPr>
        <w:t xml:space="preserve"> 30</w:t>
      </w:r>
      <w:r>
        <w:rPr>
          <w:szCs w:val="28"/>
        </w:rPr>
        <w:t xml:space="preserve"> Закону</w:t>
      </w:r>
      <w:r w:rsidRPr="00E27974">
        <w:rPr>
          <w:szCs w:val="28"/>
        </w:rPr>
        <w:t xml:space="preserve"> України «Про оренду землі»,  Законом України “Про державну реєстрацію речових прав на нерухоме майно та їх обтяжень”, п. 34 ч. 1 ст. 26 Закону України “Про місцеве самоврядування в Україні”</w:t>
      </w:r>
      <w:r>
        <w:rPr>
          <w:szCs w:val="28"/>
        </w:rPr>
        <w:t xml:space="preserve">, </w:t>
      </w:r>
      <w:r w:rsidRPr="008F60D0">
        <w:rPr>
          <w:szCs w:val="28"/>
        </w:rPr>
        <w:t xml:space="preserve">Калинівська селищна рада </w:t>
      </w:r>
    </w:p>
    <w:p w14:paraId="55249664" w14:textId="77777777" w:rsidR="009761DE" w:rsidRDefault="009761DE" w:rsidP="009761DE">
      <w:pPr>
        <w:autoSpaceDE w:val="0"/>
        <w:jc w:val="center"/>
        <w:rPr>
          <w:b/>
          <w:szCs w:val="28"/>
        </w:rPr>
      </w:pPr>
      <w:r w:rsidRPr="008F60D0">
        <w:rPr>
          <w:b/>
          <w:szCs w:val="28"/>
        </w:rPr>
        <w:lastRenderedPageBreak/>
        <w:t>ВИРІШИЛА :</w:t>
      </w:r>
    </w:p>
    <w:p w14:paraId="5EA7CD8E" w14:textId="77777777" w:rsidR="009761DE" w:rsidRDefault="009761DE" w:rsidP="009761DE">
      <w:pPr>
        <w:pStyle w:val="a3"/>
        <w:widowControl w:val="0"/>
        <w:numPr>
          <w:ilvl w:val="0"/>
          <w:numId w:val="34"/>
        </w:numPr>
        <w:autoSpaceDE w:val="0"/>
        <w:autoSpaceDN w:val="0"/>
        <w:adjustRightInd w:val="0"/>
        <w:spacing w:after="0"/>
        <w:ind w:left="0" w:firstLine="360"/>
        <w:jc w:val="both"/>
        <w:rPr>
          <w:szCs w:val="28"/>
        </w:rPr>
      </w:pPr>
      <w:r w:rsidRPr="00E27974">
        <w:rPr>
          <w:szCs w:val="28"/>
        </w:rPr>
        <w:t>Внести зміни до договору оренди земельної ділянки</w:t>
      </w:r>
      <w:r>
        <w:rPr>
          <w:szCs w:val="28"/>
        </w:rPr>
        <w:t xml:space="preserve"> площею 0,0114 га, кадастровий номер 3221480901:01:004:0002, розташованої по вулиці Жовтнева, 30г в селі Велика Солтанівка Фастівського району Київської області</w:t>
      </w:r>
      <w:r w:rsidRPr="00E27974">
        <w:rPr>
          <w:szCs w:val="28"/>
        </w:rPr>
        <w:t>, укладеного 0</w:t>
      </w:r>
      <w:r>
        <w:rPr>
          <w:szCs w:val="28"/>
        </w:rPr>
        <w:t>3.11</w:t>
      </w:r>
      <w:r w:rsidRPr="00E27974">
        <w:rPr>
          <w:szCs w:val="28"/>
        </w:rPr>
        <w:t>.20</w:t>
      </w:r>
      <w:r>
        <w:rPr>
          <w:szCs w:val="28"/>
        </w:rPr>
        <w:t>22</w:t>
      </w:r>
      <w:r w:rsidRPr="00E27974">
        <w:rPr>
          <w:szCs w:val="28"/>
        </w:rPr>
        <w:t xml:space="preserve"> між Калинівською селищною радою Фастівського району Київської області та </w:t>
      </w:r>
      <w:r>
        <w:rPr>
          <w:szCs w:val="28"/>
        </w:rPr>
        <w:t xml:space="preserve">Приватним Акціонерним Товариством «КИЇВСТАР» </w:t>
      </w:r>
      <w:r w:rsidRPr="00E27974">
        <w:rPr>
          <w:szCs w:val="28"/>
        </w:rPr>
        <w:t xml:space="preserve">, зареєстрованого за номером </w:t>
      </w:r>
      <w:r>
        <w:rPr>
          <w:szCs w:val="28"/>
        </w:rPr>
        <w:t>1406</w:t>
      </w:r>
      <w:r w:rsidRPr="00E27974">
        <w:rPr>
          <w:szCs w:val="28"/>
        </w:rPr>
        <w:t xml:space="preserve"> та посвідченого приватним нотаріусом </w:t>
      </w:r>
      <w:r>
        <w:rPr>
          <w:szCs w:val="28"/>
        </w:rPr>
        <w:t>Обух</w:t>
      </w:r>
      <w:r w:rsidRPr="00E27974">
        <w:rPr>
          <w:szCs w:val="28"/>
        </w:rPr>
        <w:t xml:space="preserve">івського району Київської області </w:t>
      </w:r>
      <w:r>
        <w:rPr>
          <w:szCs w:val="28"/>
        </w:rPr>
        <w:t>Тернюк Є.В</w:t>
      </w:r>
      <w:r w:rsidRPr="00E27974">
        <w:rPr>
          <w:szCs w:val="28"/>
        </w:rPr>
        <w:t>.,</w:t>
      </w:r>
      <w:r>
        <w:rPr>
          <w:szCs w:val="28"/>
        </w:rPr>
        <w:t xml:space="preserve"> шляхом заміни сторони «Орендаря» з ПрАТ «КИЇВСТАР» на ТОВ «Юкрейн Тауер Компані».</w:t>
      </w:r>
    </w:p>
    <w:p w14:paraId="3208B0AA" w14:textId="77777777" w:rsidR="009761DE" w:rsidRPr="00496702" w:rsidRDefault="009761DE" w:rsidP="00034247">
      <w:pPr>
        <w:spacing w:after="0"/>
        <w:jc w:val="both"/>
        <w:rPr>
          <w:szCs w:val="28"/>
        </w:rPr>
      </w:pPr>
      <w:r>
        <w:rPr>
          <w:szCs w:val="28"/>
        </w:rPr>
        <w:t xml:space="preserve">      2.   </w:t>
      </w:r>
      <w:r w:rsidRPr="00496702">
        <w:rPr>
          <w:szCs w:val="28"/>
        </w:rPr>
        <w:t>Внести зміни до договору оренди земельної ділянки площею 0,1652 га, кадастровий номер 3221486201:01:079:0001, розташованої в селі Плесецьке  Фастівського району Київської області, укладеного 09.07.2021 між Калинівською селищною радою</w:t>
      </w:r>
      <w:r w:rsidRPr="00496702">
        <w:t xml:space="preserve"> </w:t>
      </w:r>
      <w:r w:rsidRPr="00496702">
        <w:rPr>
          <w:szCs w:val="28"/>
        </w:rPr>
        <w:t>Фастівського району Київської області та Приватним Акціонерним Товариством «КИЇВСТАР» , зареєстрованого за номером 1591 та посвідченого приватним нотаріусом Обухівського району Київської області Тернюк Є.В., шляхом заміни сторони «Орендаря» з ПрАТ «КИЇВСТАР» на ТОВ «Юкрейн Тауер Компані».</w:t>
      </w:r>
    </w:p>
    <w:p w14:paraId="126E2721" w14:textId="77777777" w:rsidR="009761DE" w:rsidRPr="00496702" w:rsidRDefault="009761DE" w:rsidP="00034247">
      <w:pPr>
        <w:spacing w:after="0"/>
        <w:jc w:val="both"/>
        <w:rPr>
          <w:szCs w:val="28"/>
        </w:rPr>
      </w:pPr>
      <w:r>
        <w:rPr>
          <w:szCs w:val="28"/>
        </w:rPr>
        <w:t xml:space="preserve">       3</w:t>
      </w:r>
      <w:r w:rsidRPr="00496702">
        <w:rPr>
          <w:szCs w:val="28"/>
        </w:rPr>
        <w:t xml:space="preserve">. </w:t>
      </w:r>
      <w:r w:rsidRPr="00496702">
        <w:rPr>
          <w:rFonts w:eastAsia="Calibri"/>
          <w:lang w:eastAsia="uk-UA"/>
        </w:rPr>
        <w:t xml:space="preserve">Надати дозвіл Калинівському селищному голові </w:t>
      </w:r>
      <w:r w:rsidRPr="00496702">
        <w:rPr>
          <w:rFonts w:hint="eastAsia"/>
          <w:szCs w:val="28"/>
        </w:rPr>
        <w:t>укласти</w:t>
      </w:r>
      <w:r w:rsidRPr="00496702">
        <w:rPr>
          <w:szCs w:val="28"/>
        </w:rPr>
        <w:t xml:space="preserve"> </w:t>
      </w:r>
      <w:r w:rsidRPr="00496702">
        <w:rPr>
          <w:rFonts w:hint="eastAsia"/>
          <w:szCs w:val="28"/>
        </w:rPr>
        <w:t>з</w:t>
      </w:r>
      <w:r w:rsidRPr="00496702">
        <w:rPr>
          <w:szCs w:val="28"/>
        </w:rPr>
        <w:t xml:space="preserve"> </w:t>
      </w:r>
      <w:r>
        <w:rPr>
          <w:szCs w:val="28"/>
        </w:rPr>
        <w:t xml:space="preserve">ТОВ «Юкрейн Тауер Компані» </w:t>
      </w:r>
      <w:r>
        <w:rPr>
          <w:rFonts w:hint="eastAsia"/>
          <w:szCs w:val="28"/>
        </w:rPr>
        <w:t>додатков</w:t>
      </w:r>
      <w:r>
        <w:rPr>
          <w:szCs w:val="28"/>
        </w:rPr>
        <w:t>і</w:t>
      </w:r>
      <w:r w:rsidRPr="00496702">
        <w:rPr>
          <w:szCs w:val="28"/>
        </w:rPr>
        <w:t xml:space="preserve"> </w:t>
      </w:r>
      <w:r>
        <w:rPr>
          <w:rFonts w:hint="eastAsia"/>
          <w:szCs w:val="28"/>
        </w:rPr>
        <w:t>угод</w:t>
      </w:r>
      <w:r>
        <w:rPr>
          <w:szCs w:val="28"/>
        </w:rPr>
        <w:t>и</w:t>
      </w:r>
      <w:r w:rsidRPr="00496702">
        <w:rPr>
          <w:szCs w:val="28"/>
        </w:rPr>
        <w:t xml:space="preserve"> </w:t>
      </w:r>
      <w:r w:rsidRPr="00496702">
        <w:rPr>
          <w:rFonts w:hint="eastAsia"/>
          <w:szCs w:val="28"/>
        </w:rPr>
        <w:t>про</w:t>
      </w:r>
      <w:r w:rsidRPr="00496702">
        <w:rPr>
          <w:szCs w:val="28"/>
        </w:rPr>
        <w:t xml:space="preserve"> </w:t>
      </w:r>
      <w:r w:rsidRPr="00496702">
        <w:rPr>
          <w:rFonts w:hint="eastAsia"/>
          <w:szCs w:val="28"/>
        </w:rPr>
        <w:t>внесення</w:t>
      </w:r>
      <w:r w:rsidRPr="00496702">
        <w:rPr>
          <w:szCs w:val="28"/>
        </w:rPr>
        <w:t xml:space="preserve"> </w:t>
      </w:r>
      <w:r w:rsidRPr="00496702">
        <w:rPr>
          <w:rFonts w:hint="eastAsia"/>
          <w:szCs w:val="28"/>
        </w:rPr>
        <w:t>змін</w:t>
      </w:r>
      <w:r w:rsidRPr="00496702">
        <w:rPr>
          <w:szCs w:val="28"/>
        </w:rPr>
        <w:t xml:space="preserve"> </w:t>
      </w:r>
      <w:r w:rsidRPr="00496702">
        <w:rPr>
          <w:rFonts w:hint="eastAsia"/>
          <w:szCs w:val="28"/>
        </w:rPr>
        <w:t>до</w:t>
      </w:r>
      <w:r w:rsidRPr="00496702">
        <w:rPr>
          <w:szCs w:val="28"/>
        </w:rPr>
        <w:t xml:space="preserve"> </w:t>
      </w:r>
      <w:r>
        <w:rPr>
          <w:rFonts w:hint="eastAsia"/>
          <w:szCs w:val="28"/>
        </w:rPr>
        <w:t>договор</w:t>
      </w:r>
      <w:r>
        <w:rPr>
          <w:szCs w:val="28"/>
        </w:rPr>
        <w:t>ів</w:t>
      </w:r>
      <w:r w:rsidRPr="00496702">
        <w:rPr>
          <w:szCs w:val="28"/>
        </w:rPr>
        <w:t xml:space="preserve"> </w:t>
      </w:r>
      <w:r w:rsidRPr="00496702">
        <w:rPr>
          <w:rFonts w:hint="eastAsia"/>
          <w:szCs w:val="28"/>
        </w:rPr>
        <w:t>оренди</w:t>
      </w:r>
      <w:r w:rsidRPr="00496702">
        <w:rPr>
          <w:szCs w:val="28"/>
        </w:rPr>
        <w:t xml:space="preserve"> </w:t>
      </w:r>
      <w:r w:rsidRPr="00496702">
        <w:rPr>
          <w:rFonts w:hint="eastAsia"/>
          <w:szCs w:val="28"/>
        </w:rPr>
        <w:t>землі</w:t>
      </w:r>
      <w:r>
        <w:rPr>
          <w:szCs w:val="28"/>
        </w:rPr>
        <w:t>, вказаних в пунктах 1, 2 даного рішення</w:t>
      </w:r>
      <w:r w:rsidRPr="00496702">
        <w:rPr>
          <w:szCs w:val="28"/>
        </w:rPr>
        <w:t>.</w:t>
      </w:r>
    </w:p>
    <w:p w14:paraId="26DFC766" w14:textId="77777777" w:rsidR="009761DE" w:rsidRPr="002C6400" w:rsidRDefault="009761DE" w:rsidP="00034247">
      <w:pPr>
        <w:tabs>
          <w:tab w:val="left" w:pos="0"/>
        </w:tabs>
        <w:suppressAutoHyphens/>
        <w:autoSpaceDE w:val="0"/>
        <w:spacing w:after="0"/>
        <w:jc w:val="both"/>
        <w:rPr>
          <w:szCs w:val="28"/>
        </w:rPr>
      </w:pPr>
      <w:r>
        <w:rPr>
          <w:szCs w:val="28"/>
        </w:rPr>
        <w:t xml:space="preserve">       4</w:t>
      </w:r>
      <w:r w:rsidRPr="002C6400">
        <w:rPr>
          <w:szCs w:val="28"/>
        </w:rPr>
        <w:t xml:space="preserve">. Контроль за виконанням цього рішення покласти на постійну комісію Калинівської селищної ради </w:t>
      </w:r>
      <w:r w:rsidRPr="002C6400">
        <w:rPr>
          <w:szCs w:val="28"/>
          <w:lang w:val="en-US"/>
        </w:rPr>
        <w:t>V</w:t>
      </w:r>
      <w:r w:rsidRPr="002C640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0087FCD3" w14:textId="77777777" w:rsidR="009761DE" w:rsidRDefault="009761DE" w:rsidP="009761DE">
      <w:pPr>
        <w:jc w:val="both"/>
        <w:rPr>
          <w:rFonts w:eastAsia="Calibri"/>
          <w:b/>
          <w:lang w:eastAsia="uk-UA"/>
        </w:rPr>
      </w:pPr>
      <w:bookmarkStart w:id="7" w:name="_Hlk155097325"/>
      <w:r>
        <w:rPr>
          <w:b/>
          <w:bCs/>
          <w:color w:val="000000"/>
          <w:szCs w:val="28"/>
          <w:lang w:val="ru-RU" w:eastAsia="uk-UA" w:bidi="uk-UA"/>
        </w:rPr>
        <w:t xml:space="preserve">7. </w:t>
      </w:r>
      <w:r w:rsidRPr="0047797F">
        <w:rPr>
          <w:rFonts w:eastAsia="Calibri"/>
          <w:b/>
          <w:lang w:eastAsia="uk-UA"/>
        </w:rPr>
        <w:t xml:space="preserve">Про затвердження технічної документації із землеустрою </w:t>
      </w:r>
    </w:p>
    <w:bookmarkEnd w:id="7"/>
    <w:p w14:paraId="19789B3B" w14:textId="116F93DB" w:rsidR="009761DE" w:rsidRPr="009761DE" w:rsidRDefault="009761DE" w:rsidP="009761DE">
      <w:pPr>
        <w:ind w:firstLine="567"/>
        <w:jc w:val="both"/>
        <w:rPr>
          <w:rFonts w:eastAsia="Calibri"/>
          <w:b/>
          <w:lang w:eastAsia="uk-UA"/>
        </w:rPr>
      </w:pPr>
      <w:r w:rsidRPr="0047797F">
        <w:rPr>
          <w:rFonts w:ascii="UkrainianBaltica" w:hAnsi="UkrainianBaltica"/>
          <w:szCs w:val="28"/>
        </w:rPr>
        <w:t>Розглянувши технічні документації із землеустрою щодо інвентаризації земель комунальної власності</w:t>
      </w:r>
      <w:r w:rsidRPr="008F60D0">
        <w:rPr>
          <w:szCs w:val="28"/>
        </w:rPr>
        <w:t>,</w:t>
      </w:r>
      <w:r w:rsidRPr="008F60D0">
        <w:t xml:space="preserve"> </w:t>
      </w:r>
      <w:r w:rsidRPr="00C6229E">
        <w:rPr>
          <w:szCs w:val="28"/>
        </w:rPr>
        <w:t>технічн</w:t>
      </w:r>
      <w:r>
        <w:rPr>
          <w:szCs w:val="28"/>
        </w:rPr>
        <w:t>у</w:t>
      </w:r>
      <w:r w:rsidRPr="00C6229E">
        <w:rPr>
          <w:szCs w:val="28"/>
        </w:rPr>
        <w:t xml:space="preserve"> докум</w:t>
      </w:r>
      <w:r>
        <w:rPr>
          <w:szCs w:val="28"/>
        </w:rPr>
        <w:t>е</w:t>
      </w:r>
      <w:r w:rsidRPr="00C6229E">
        <w:rPr>
          <w:szCs w:val="28"/>
        </w:rPr>
        <w:t>нтаці</w:t>
      </w:r>
      <w:r>
        <w:rPr>
          <w:szCs w:val="28"/>
        </w:rPr>
        <w:t>ю</w:t>
      </w:r>
      <w:r w:rsidRPr="00C6229E">
        <w:rPr>
          <w:szCs w:val="28"/>
        </w:rPr>
        <w:t xml:space="preserve"> із землеустрою щодо поділу земельної ділянки комунальної власності</w:t>
      </w:r>
      <w:r>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1</w:t>
      </w:r>
      <w:r w:rsidRPr="000C1FDB">
        <w:rPr>
          <w:noProof/>
          <w:szCs w:val="28"/>
        </w:rPr>
        <w:t xml:space="preserve"> протоколу від 2</w:t>
      </w:r>
      <w:r>
        <w:rPr>
          <w:noProof/>
          <w:szCs w:val="28"/>
        </w:rPr>
        <w:t>9</w:t>
      </w:r>
      <w:r w:rsidRPr="000C1FDB">
        <w:rPr>
          <w:noProof/>
          <w:szCs w:val="28"/>
        </w:rPr>
        <w:t>.0</w:t>
      </w:r>
      <w:r>
        <w:rPr>
          <w:noProof/>
          <w:szCs w:val="28"/>
        </w:rPr>
        <w:t>5</w:t>
      </w:r>
      <w:r w:rsidRPr="000C1FDB">
        <w:rPr>
          <w:noProof/>
          <w:szCs w:val="28"/>
        </w:rPr>
        <w:t xml:space="preserve">.2023 № </w:t>
      </w:r>
      <w:r>
        <w:rPr>
          <w:noProof/>
          <w:szCs w:val="28"/>
        </w:rPr>
        <w:t>08</w:t>
      </w:r>
      <w:r w:rsidRPr="000C1FDB">
        <w:rPr>
          <w:noProof/>
          <w:szCs w:val="28"/>
        </w:rPr>
        <w:t>)</w:t>
      </w:r>
      <w:r w:rsidRPr="008F60D0">
        <w:rPr>
          <w:szCs w:val="28"/>
        </w:rPr>
        <w:t xml:space="preserve">, </w:t>
      </w:r>
      <w:r w:rsidRPr="0047797F">
        <w:rPr>
          <w:rFonts w:ascii="UkrainianBaltica" w:hAnsi="UkrainianBaltica"/>
          <w:szCs w:val="28"/>
        </w:rPr>
        <w:t>керуючись ст. ст. 12, 79-1, 83, 184 Земельного кодексу України, ст. ст. 22, 25, 35, 57 Закону України «Про землеустрій», ст. 21 Закону України «Про Державний земельний кадастр», постановою Кабінету Міністрів України від 23.05.2012 № 513 «Про затвердження Порядку проведення інвентаризації земель», ст.</w:t>
      </w:r>
      <w:r>
        <w:rPr>
          <w:rFonts w:ascii="UkrainianBaltica" w:hAnsi="UkrainianBaltica"/>
          <w:szCs w:val="28"/>
        </w:rPr>
        <w:t xml:space="preserve"> </w:t>
      </w:r>
      <w:r w:rsidRPr="0047797F">
        <w:rPr>
          <w:rFonts w:ascii="UkrainianBaltica" w:hAnsi="UkrainianBaltica"/>
          <w:szCs w:val="28"/>
        </w:rPr>
        <w:t>26, 59 Закону України «Про місцеве самоврядування в Україні»</w:t>
      </w:r>
      <w:r w:rsidRPr="008F60D0">
        <w:rPr>
          <w:szCs w:val="28"/>
        </w:rPr>
        <w:t xml:space="preserve">,  Калинівська селищна рада </w:t>
      </w:r>
    </w:p>
    <w:p w14:paraId="5770E558" w14:textId="77777777" w:rsidR="009761DE" w:rsidRDefault="009761DE" w:rsidP="009761DE">
      <w:pPr>
        <w:autoSpaceDE w:val="0"/>
        <w:jc w:val="center"/>
        <w:rPr>
          <w:b/>
          <w:szCs w:val="28"/>
        </w:rPr>
      </w:pPr>
      <w:r w:rsidRPr="008F60D0">
        <w:rPr>
          <w:b/>
          <w:szCs w:val="28"/>
        </w:rPr>
        <w:t>ВИРІШИЛА :</w:t>
      </w:r>
    </w:p>
    <w:p w14:paraId="54568E6F" w14:textId="77777777" w:rsidR="00D775CD" w:rsidRPr="00D775CD" w:rsidRDefault="00D775CD" w:rsidP="00D775CD">
      <w:pPr>
        <w:numPr>
          <w:ilvl w:val="0"/>
          <w:numId w:val="17"/>
        </w:numPr>
        <w:spacing w:after="0"/>
        <w:ind w:left="0" w:firstLine="360"/>
        <w:contextualSpacing/>
        <w:jc w:val="both"/>
        <w:rPr>
          <w:rFonts w:eastAsia="Calibri"/>
          <w:szCs w:val="28"/>
          <w:lang w:eastAsia="uk-UA"/>
        </w:rPr>
      </w:pPr>
      <w:r w:rsidRPr="0047797F">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w:t>
      </w:r>
      <w:r>
        <w:rPr>
          <w:rFonts w:eastAsia="Calibri"/>
          <w:szCs w:val="28"/>
          <w:lang w:eastAsia="uk-UA"/>
        </w:rPr>
        <w:t>органів державної влади та органів місцевого самоврядування</w:t>
      </w:r>
      <w:r w:rsidRPr="0047797F">
        <w:rPr>
          <w:rFonts w:eastAsia="Calibri"/>
          <w:szCs w:val="28"/>
          <w:lang w:eastAsia="uk-UA"/>
        </w:rPr>
        <w:t xml:space="preserve"> (код згідно КВЦПЗ – 03.</w:t>
      </w:r>
      <w:r>
        <w:rPr>
          <w:rFonts w:eastAsia="Calibri"/>
          <w:szCs w:val="28"/>
          <w:lang w:eastAsia="uk-UA"/>
        </w:rPr>
        <w:t>01</w:t>
      </w:r>
      <w:r w:rsidRPr="0047797F">
        <w:rPr>
          <w:rFonts w:eastAsia="Calibri"/>
          <w:szCs w:val="28"/>
          <w:lang w:eastAsia="uk-UA"/>
        </w:rPr>
        <w:t>), площею 0,</w:t>
      </w:r>
      <w:r>
        <w:rPr>
          <w:rFonts w:eastAsia="Calibri"/>
          <w:szCs w:val="28"/>
          <w:lang w:eastAsia="uk-UA"/>
        </w:rPr>
        <w:t>1670</w:t>
      </w:r>
      <w:r w:rsidRPr="0047797F">
        <w:rPr>
          <w:rFonts w:eastAsia="Calibri"/>
          <w:szCs w:val="28"/>
          <w:lang w:eastAsia="uk-UA"/>
        </w:rPr>
        <w:t xml:space="preserve"> га,  кадастровий номер 32214</w:t>
      </w:r>
      <w:r>
        <w:rPr>
          <w:rFonts w:eastAsia="Calibri"/>
          <w:szCs w:val="28"/>
          <w:lang w:eastAsia="uk-UA"/>
        </w:rPr>
        <w:t>86901</w:t>
      </w:r>
      <w:r w:rsidRPr="0047797F">
        <w:rPr>
          <w:rFonts w:eastAsia="Calibri"/>
          <w:szCs w:val="28"/>
          <w:lang w:eastAsia="uk-UA"/>
        </w:rPr>
        <w:t>:0</w:t>
      </w:r>
      <w:r>
        <w:rPr>
          <w:rFonts w:eastAsia="Calibri"/>
          <w:szCs w:val="28"/>
          <w:lang w:eastAsia="uk-UA"/>
        </w:rPr>
        <w:t>1</w:t>
      </w:r>
      <w:r w:rsidRPr="0047797F">
        <w:rPr>
          <w:rFonts w:eastAsia="Calibri"/>
          <w:szCs w:val="28"/>
          <w:lang w:eastAsia="uk-UA"/>
        </w:rPr>
        <w:t>:00</w:t>
      </w:r>
      <w:r>
        <w:rPr>
          <w:rFonts w:eastAsia="Calibri"/>
          <w:szCs w:val="28"/>
          <w:lang w:eastAsia="uk-UA"/>
        </w:rPr>
        <w:t>7</w:t>
      </w:r>
      <w:r w:rsidRPr="0047797F">
        <w:rPr>
          <w:rFonts w:eastAsia="Calibri"/>
          <w:szCs w:val="28"/>
          <w:lang w:eastAsia="uk-UA"/>
        </w:rPr>
        <w:t>:0</w:t>
      </w:r>
      <w:r>
        <w:rPr>
          <w:rFonts w:eastAsia="Calibri"/>
          <w:szCs w:val="28"/>
          <w:lang w:eastAsia="uk-UA"/>
        </w:rPr>
        <w:t>112</w:t>
      </w:r>
      <w:r w:rsidRPr="0047797F">
        <w:rPr>
          <w:rFonts w:eastAsia="Calibri"/>
          <w:szCs w:val="28"/>
          <w:lang w:eastAsia="uk-UA"/>
        </w:rPr>
        <w:t xml:space="preserve"> в с</w:t>
      </w:r>
      <w:r>
        <w:rPr>
          <w:rFonts w:eastAsia="Calibri"/>
          <w:szCs w:val="28"/>
          <w:lang w:eastAsia="uk-UA"/>
        </w:rPr>
        <w:t>. Порадівка</w:t>
      </w:r>
      <w:r w:rsidRPr="0047797F">
        <w:rPr>
          <w:rFonts w:eastAsia="Calibri"/>
          <w:szCs w:val="28"/>
          <w:lang w:eastAsia="uk-UA"/>
        </w:rPr>
        <w:t xml:space="preserve"> Фастівського </w:t>
      </w:r>
      <w:r w:rsidRPr="0047797F">
        <w:rPr>
          <w:rFonts w:eastAsia="Calibri"/>
          <w:szCs w:val="28"/>
          <w:lang w:eastAsia="uk-UA"/>
        </w:rPr>
        <w:lastRenderedPageBreak/>
        <w:t>району Київської області, розроблену ТОВ «ГеоБуд 2000»</w:t>
      </w:r>
      <w:r>
        <w:rPr>
          <w:rFonts w:eastAsia="Calibri"/>
          <w:szCs w:val="28"/>
          <w:lang w:eastAsia="uk-UA"/>
        </w:rPr>
        <w:t xml:space="preserve"> </w:t>
      </w:r>
      <w:r w:rsidRPr="00D775CD">
        <w:rPr>
          <w:rFonts w:eastAsia="Calibri"/>
          <w:szCs w:val="28"/>
          <w:lang w:eastAsia="uk-UA"/>
        </w:rPr>
        <w:t xml:space="preserve">(адмінбудівля Порадівського старостинського округу).         </w:t>
      </w:r>
    </w:p>
    <w:p w14:paraId="17A31696" w14:textId="77777777" w:rsidR="00D775CD" w:rsidRPr="0047797F" w:rsidRDefault="00D775CD" w:rsidP="00D775CD">
      <w:pPr>
        <w:numPr>
          <w:ilvl w:val="0"/>
          <w:numId w:val="17"/>
        </w:numPr>
        <w:spacing w:after="0"/>
        <w:ind w:left="0" w:firstLine="360"/>
        <w:contextualSpacing/>
        <w:jc w:val="both"/>
        <w:rPr>
          <w:rFonts w:eastAsia="Calibri"/>
          <w:szCs w:val="28"/>
          <w:lang w:eastAsia="uk-UA"/>
        </w:rPr>
      </w:pPr>
      <w:r w:rsidRPr="0047797F">
        <w:rPr>
          <w:rFonts w:eastAsia="Calibri"/>
          <w:szCs w:val="28"/>
          <w:lang w:eastAsia="uk-UA"/>
        </w:rPr>
        <w:t xml:space="preserve">Затвердити технічну документацію із землеустрою щодо інвентаризації земель для </w:t>
      </w:r>
      <w:r>
        <w:rPr>
          <w:rFonts w:eastAsia="Calibri"/>
          <w:szCs w:val="28"/>
          <w:lang w:eastAsia="uk-UA"/>
        </w:rPr>
        <w:t>розміщення та експлуатації закладів з обслуговування відвідувачів об’єктів рекреаційного призначення</w:t>
      </w:r>
      <w:r w:rsidRPr="0047797F">
        <w:rPr>
          <w:rFonts w:eastAsia="Calibri"/>
          <w:szCs w:val="28"/>
          <w:lang w:eastAsia="uk-UA"/>
        </w:rPr>
        <w:t xml:space="preserve"> (код згідно КВЦПЗ – 03.1</w:t>
      </w:r>
      <w:r>
        <w:rPr>
          <w:rFonts w:eastAsia="Calibri"/>
          <w:szCs w:val="28"/>
          <w:lang w:eastAsia="uk-UA"/>
        </w:rPr>
        <w:t>7</w:t>
      </w:r>
      <w:r w:rsidRPr="0047797F">
        <w:rPr>
          <w:rFonts w:eastAsia="Calibri"/>
          <w:szCs w:val="28"/>
          <w:lang w:eastAsia="uk-UA"/>
        </w:rPr>
        <w:t>), площею 0,</w:t>
      </w:r>
      <w:r>
        <w:rPr>
          <w:rFonts w:eastAsia="Calibri"/>
          <w:szCs w:val="28"/>
          <w:lang w:eastAsia="uk-UA"/>
        </w:rPr>
        <w:t xml:space="preserve">2547 </w:t>
      </w:r>
      <w:r w:rsidRPr="0047797F">
        <w:rPr>
          <w:rFonts w:eastAsia="Calibri"/>
          <w:szCs w:val="28"/>
          <w:lang w:eastAsia="uk-UA"/>
        </w:rPr>
        <w:t>га,  кадастровий номер 322148</w:t>
      </w:r>
      <w:r>
        <w:rPr>
          <w:rFonts w:eastAsia="Calibri"/>
          <w:szCs w:val="28"/>
          <w:lang w:eastAsia="uk-UA"/>
        </w:rPr>
        <w:t>6901</w:t>
      </w:r>
      <w:r w:rsidRPr="0047797F">
        <w:rPr>
          <w:rFonts w:eastAsia="Calibri"/>
          <w:szCs w:val="28"/>
          <w:lang w:eastAsia="uk-UA"/>
        </w:rPr>
        <w:t>:0</w:t>
      </w:r>
      <w:r>
        <w:rPr>
          <w:rFonts w:eastAsia="Calibri"/>
          <w:szCs w:val="28"/>
          <w:lang w:eastAsia="uk-UA"/>
        </w:rPr>
        <w:t>1</w:t>
      </w:r>
      <w:r w:rsidRPr="0047797F">
        <w:rPr>
          <w:rFonts w:eastAsia="Calibri"/>
          <w:szCs w:val="28"/>
          <w:lang w:eastAsia="uk-UA"/>
        </w:rPr>
        <w:t>:0</w:t>
      </w:r>
      <w:r>
        <w:rPr>
          <w:rFonts w:eastAsia="Calibri"/>
          <w:szCs w:val="28"/>
          <w:lang w:eastAsia="uk-UA"/>
        </w:rPr>
        <w:t>08</w:t>
      </w:r>
      <w:r w:rsidRPr="0047797F">
        <w:rPr>
          <w:rFonts w:eastAsia="Calibri"/>
          <w:szCs w:val="28"/>
          <w:lang w:eastAsia="uk-UA"/>
        </w:rPr>
        <w:t>:00</w:t>
      </w:r>
      <w:r>
        <w:rPr>
          <w:rFonts w:eastAsia="Calibri"/>
          <w:szCs w:val="28"/>
          <w:lang w:eastAsia="uk-UA"/>
        </w:rPr>
        <w:t>18</w:t>
      </w:r>
      <w:r w:rsidRPr="0047797F">
        <w:rPr>
          <w:rFonts w:eastAsia="Calibri"/>
          <w:szCs w:val="28"/>
          <w:lang w:eastAsia="uk-UA"/>
        </w:rPr>
        <w:t xml:space="preserve"> в с. </w:t>
      </w:r>
      <w:r>
        <w:rPr>
          <w:rFonts w:eastAsia="Calibri"/>
          <w:szCs w:val="28"/>
          <w:lang w:eastAsia="uk-UA"/>
        </w:rPr>
        <w:t>Порадівка</w:t>
      </w:r>
      <w:r w:rsidRPr="0047797F">
        <w:rPr>
          <w:rFonts w:eastAsia="Calibri"/>
          <w:szCs w:val="28"/>
          <w:lang w:eastAsia="uk-UA"/>
        </w:rPr>
        <w:t xml:space="preserve"> Фастівського району Київської області, розроблену ТОВ «ГеоБуд 2000»</w:t>
      </w:r>
      <w:r>
        <w:rPr>
          <w:rFonts w:eastAsia="Calibri"/>
          <w:szCs w:val="28"/>
          <w:lang w:eastAsia="uk-UA"/>
        </w:rPr>
        <w:t xml:space="preserve"> </w:t>
      </w:r>
      <w:r w:rsidRPr="00D775CD">
        <w:rPr>
          <w:rFonts w:eastAsia="Calibri"/>
          <w:szCs w:val="28"/>
          <w:lang w:eastAsia="uk-UA"/>
        </w:rPr>
        <w:t>(земельна ділянка, яка використовується як стоянка перед лавандовим полем).</w:t>
      </w:r>
      <w:r w:rsidRPr="0047797F">
        <w:rPr>
          <w:rFonts w:eastAsia="Calibri"/>
          <w:szCs w:val="28"/>
          <w:lang w:eastAsia="uk-UA"/>
        </w:rPr>
        <w:t xml:space="preserve"> </w:t>
      </w:r>
    </w:p>
    <w:p w14:paraId="12D73967" w14:textId="77777777" w:rsidR="00D775CD" w:rsidRPr="00D775CD" w:rsidRDefault="00D775CD" w:rsidP="00D775CD">
      <w:pPr>
        <w:numPr>
          <w:ilvl w:val="0"/>
          <w:numId w:val="17"/>
        </w:numPr>
        <w:spacing w:after="0"/>
        <w:ind w:left="0" w:firstLine="360"/>
        <w:contextualSpacing/>
        <w:jc w:val="both"/>
        <w:rPr>
          <w:rFonts w:eastAsia="Calibri"/>
          <w:szCs w:val="28"/>
          <w:lang w:eastAsia="uk-UA"/>
        </w:rPr>
      </w:pPr>
      <w:r w:rsidRPr="0047797F">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w:t>
      </w:r>
      <w:r>
        <w:rPr>
          <w:rFonts w:eastAsia="Calibri"/>
          <w:szCs w:val="28"/>
          <w:lang w:eastAsia="uk-UA"/>
        </w:rPr>
        <w:t>комунального обслуговування</w:t>
      </w:r>
      <w:r w:rsidRPr="0047797F">
        <w:rPr>
          <w:rFonts w:eastAsia="Calibri"/>
          <w:szCs w:val="28"/>
          <w:lang w:eastAsia="uk-UA"/>
        </w:rPr>
        <w:t xml:space="preserve"> (код згідно КВЦПЗ – 03.</w:t>
      </w:r>
      <w:r>
        <w:rPr>
          <w:rFonts w:eastAsia="Calibri"/>
          <w:szCs w:val="28"/>
          <w:lang w:eastAsia="uk-UA"/>
        </w:rPr>
        <w:t>12</w:t>
      </w:r>
      <w:r w:rsidRPr="0047797F">
        <w:rPr>
          <w:rFonts w:eastAsia="Calibri"/>
          <w:szCs w:val="28"/>
          <w:lang w:eastAsia="uk-UA"/>
        </w:rPr>
        <w:t xml:space="preserve">), площею </w:t>
      </w:r>
      <w:r>
        <w:rPr>
          <w:rFonts w:eastAsia="Calibri"/>
          <w:szCs w:val="28"/>
          <w:lang w:eastAsia="uk-UA"/>
        </w:rPr>
        <w:t>1</w:t>
      </w:r>
      <w:r w:rsidRPr="0047797F">
        <w:rPr>
          <w:rFonts w:eastAsia="Calibri"/>
          <w:szCs w:val="28"/>
          <w:lang w:eastAsia="uk-UA"/>
        </w:rPr>
        <w:t>,</w:t>
      </w:r>
      <w:r>
        <w:rPr>
          <w:rFonts w:eastAsia="Calibri"/>
          <w:szCs w:val="28"/>
          <w:lang w:eastAsia="uk-UA"/>
        </w:rPr>
        <w:t>8622</w:t>
      </w:r>
      <w:r w:rsidRPr="0047797F">
        <w:rPr>
          <w:rFonts w:eastAsia="Calibri"/>
          <w:szCs w:val="28"/>
          <w:lang w:eastAsia="uk-UA"/>
        </w:rPr>
        <w:t xml:space="preserve"> га,  кадастровий номер 3221482001:01:0</w:t>
      </w:r>
      <w:r>
        <w:rPr>
          <w:rFonts w:eastAsia="Calibri"/>
          <w:szCs w:val="28"/>
          <w:lang w:eastAsia="uk-UA"/>
        </w:rPr>
        <w:t>34</w:t>
      </w:r>
      <w:r w:rsidRPr="0047797F">
        <w:rPr>
          <w:rFonts w:eastAsia="Calibri"/>
          <w:szCs w:val="28"/>
          <w:lang w:eastAsia="uk-UA"/>
        </w:rPr>
        <w:t>:00</w:t>
      </w:r>
      <w:r>
        <w:rPr>
          <w:rFonts w:eastAsia="Calibri"/>
          <w:szCs w:val="28"/>
          <w:lang w:eastAsia="uk-UA"/>
        </w:rPr>
        <w:t>07</w:t>
      </w:r>
      <w:r w:rsidRPr="0047797F">
        <w:rPr>
          <w:rFonts w:eastAsia="Calibri"/>
          <w:szCs w:val="28"/>
          <w:lang w:eastAsia="uk-UA"/>
        </w:rPr>
        <w:t xml:space="preserve"> в с. Данилівка Фастівського району Київської області, розроблену ТОВ «ГеоБуд 2000</w:t>
      </w:r>
      <w:r w:rsidRPr="00D775CD">
        <w:rPr>
          <w:rFonts w:eastAsia="Calibri"/>
          <w:szCs w:val="28"/>
          <w:lang w:eastAsia="uk-UA"/>
        </w:rPr>
        <w:t xml:space="preserve">»(кладовище). </w:t>
      </w:r>
    </w:p>
    <w:p w14:paraId="65C1E262" w14:textId="77777777" w:rsidR="00D775CD" w:rsidRPr="0047797F" w:rsidRDefault="00D775CD" w:rsidP="00D775CD">
      <w:pPr>
        <w:numPr>
          <w:ilvl w:val="0"/>
          <w:numId w:val="17"/>
        </w:numPr>
        <w:spacing w:after="0"/>
        <w:ind w:left="0" w:firstLine="360"/>
        <w:contextualSpacing/>
        <w:jc w:val="both"/>
        <w:rPr>
          <w:rFonts w:eastAsia="Calibri"/>
          <w:szCs w:val="28"/>
          <w:lang w:eastAsia="uk-UA"/>
        </w:rPr>
      </w:pPr>
      <w:bookmarkStart w:id="8" w:name="_Hlk153265759"/>
      <w:r w:rsidRPr="0047797F">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w:t>
      </w:r>
      <w:r>
        <w:rPr>
          <w:rFonts w:eastAsia="Calibri"/>
          <w:szCs w:val="28"/>
          <w:lang w:eastAsia="uk-UA"/>
        </w:rPr>
        <w:t>комунального обслуговування</w:t>
      </w:r>
      <w:r w:rsidRPr="0047797F">
        <w:rPr>
          <w:rFonts w:eastAsia="Calibri"/>
          <w:szCs w:val="28"/>
          <w:lang w:eastAsia="uk-UA"/>
        </w:rPr>
        <w:t xml:space="preserve"> (код згідно КВЦПЗ – 03.</w:t>
      </w:r>
      <w:r>
        <w:rPr>
          <w:rFonts w:eastAsia="Calibri"/>
          <w:szCs w:val="28"/>
          <w:lang w:eastAsia="uk-UA"/>
        </w:rPr>
        <w:t>12</w:t>
      </w:r>
      <w:r w:rsidRPr="0047797F">
        <w:rPr>
          <w:rFonts w:eastAsia="Calibri"/>
          <w:szCs w:val="28"/>
          <w:lang w:eastAsia="uk-UA"/>
        </w:rPr>
        <w:t xml:space="preserve">), площею </w:t>
      </w:r>
      <w:r>
        <w:rPr>
          <w:rFonts w:eastAsia="Calibri"/>
          <w:szCs w:val="28"/>
          <w:lang w:eastAsia="uk-UA"/>
        </w:rPr>
        <w:t>1</w:t>
      </w:r>
      <w:r w:rsidRPr="0047797F">
        <w:rPr>
          <w:rFonts w:eastAsia="Calibri"/>
          <w:szCs w:val="28"/>
          <w:lang w:eastAsia="uk-UA"/>
        </w:rPr>
        <w:t>,</w:t>
      </w:r>
      <w:r>
        <w:rPr>
          <w:rFonts w:eastAsia="Calibri"/>
          <w:szCs w:val="28"/>
          <w:lang w:eastAsia="uk-UA"/>
        </w:rPr>
        <w:t>7351</w:t>
      </w:r>
      <w:r w:rsidRPr="0047797F">
        <w:rPr>
          <w:rFonts w:eastAsia="Calibri"/>
          <w:szCs w:val="28"/>
          <w:lang w:eastAsia="uk-UA"/>
        </w:rPr>
        <w:t xml:space="preserve"> га,  кадастровий номер 322148</w:t>
      </w:r>
      <w:r>
        <w:rPr>
          <w:rFonts w:eastAsia="Calibri"/>
          <w:szCs w:val="28"/>
          <w:lang w:eastAsia="uk-UA"/>
        </w:rPr>
        <w:t>6902</w:t>
      </w:r>
      <w:r w:rsidRPr="0047797F">
        <w:rPr>
          <w:rFonts w:eastAsia="Calibri"/>
          <w:szCs w:val="28"/>
          <w:lang w:eastAsia="uk-UA"/>
        </w:rPr>
        <w:t>:0</w:t>
      </w:r>
      <w:r>
        <w:rPr>
          <w:rFonts w:eastAsia="Calibri"/>
          <w:szCs w:val="28"/>
          <w:lang w:eastAsia="uk-UA"/>
        </w:rPr>
        <w:t>2</w:t>
      </w:r>
      <w:r w:rsidRPr="0047797F">
        <w:rPr>
          <w:rFonts w:eastAsia="Calibri"/>
          <w:szCs w:val="28"/>
          <w:lang w:eastAsia="uk-UA"/>
        </w:rPr>
        <w:t>:0</w:t>
      </w:r>
      <w:r>
        <w:rPr>
          <w:rFonts w:eastAsia="Calibri"/>
          <w:szCs w:val="28"/>
          <w:lang w:eastAsia="uk-UA"/>
        </w:rPr>
        <w:t>02</w:t>
      </w:r>
      <w:r w:rsidRPr="0047797F">
        <w:rPr>
          <w:rFonts w:eastAsia="Calibri"/>
          <w:szCs w:val="28"/>
          <w:lang w:eastAsia="uk-UA"/>
        </w:rPr>
        <w:t>:00</w:t>
      </w:r>
      <w:r>
        <w:rPr>
          <w:rFonts w:eastAsia="Calibri"/>
          <w:szCs w:val="28"/>
          <w:lang w:eastAsia="uk-UA"/>
        </w:rPr>
        <w:t>61</w:t>
      </w:r>
      <w:r w:rsidRPr="0047797F">
        <w:rPr>
          <w:rFonts w:eastAsia="Calibri"/>
          <w:szCs w:val="28"/>
          <w:lang w:eastAsia="uk-UA"/>
        </w:rPr>
        <w:t xml:space="preserve"> в с. </w:t>
      </w:r>
      <w:r>
        <w:rPr>
          <w:rFonts w:eastAsia="Calibri"/>
          <w:szCs w:val="28"/>
          <w:lang w:eastAsia="uk-UA"/>
        </w:rPr>
        <w:t>Порадівка</w:t>
      </w:r>
      <w:r w:rsidRPr="0047797F">
        <w:rPr>
          <w:rFonts w:eastAsia="Calibri"/>
          <w:szCs w:val="28"/>
          <w:lang w:eastAsia="uk-UA"/>
        </w:rPr>
        <w:t xml:space="preserve"> Фастівського району Київської області, розроблену ТОВ «ГеоБуд 2000</w:t>
      </w:r>
      <w:r w:rsidRPr="00D775CD">
        <w:rPr>
          <w:rFonts w:eastAsia="Calibri"/>
          <w:szCs w:val="28"/>
          <w:lang w:eastAsia="uk-UA"/>
        </w:rPr>
        <w:t>»(кладовище).</w:t>
      </w:r>
      <w:r w:rsidRPr="0047797F">
        <w:rPr>
          <w:rFonts w:eastAsia="Calibri"/>
          <w:szCs w:val="28"/>
          <w:lang w:eastAsia="uk-UA"/>
        </w:rPr>
        <w:t xml:space="preserve"> </w:t>
      </w:r>
    </w:p>
    <w:bookmarkEnd w:id="8"/>
    <w:p w14:paraId="5A16ABC2" w14:textId="77777777" w:rsidR="00D775CD" w:rsidRPr="00D775CD" w:rsidRDefault="00D775CD" w:rsidP="00D775CD">
      <w:pPr>
        <w:numPr>
          <w:ilvl w:val="0"/>
          <w:numId w:val="17"/>
        </w:numPr>
        <w:spacing w:after="0"/>
        <w:ind w:left="0" w:firstLine="360"/>
        <w:contextualSpacing/>
        <w:jc w:val="both"/>
        <w:rPr>
          <w:rFonts w:eastAsia="Calibri"/>
          <w:szCs w:val="28"/>
          <w:lang w:eastAsia="uk-UA"/>
        </w:rPr>
      </w:pPr>
      <w:r w:rsidRPr="0047797F">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w:t>
      </w:r>
      <w:r>
        <w:rPr>
          <w:rFonts w:eastAsia="Calibri"/>
          <w:szCs w:val="28"/>
          <w:lang w:eastAsia="uk-UA"/>
        </w:rPr>
        <w:t>об’єктів фізичної культури та спорту</w:t>
      </w:r>
      <w:r w:rsidRPr="0047797F">
        <w:rPr>
          <w:rFonts w:eastAsia="Calibri"/>
          <w:szCs w:val="28"/>
          <w:lang w:eastAsia="uk-UA"/>
        </w:rPr>
        <w:t xml:space="preserve"> (код згідно КВЦПЗ – 0</w:t>
      </w:r>
      <w:r>
        <w:rPr>
          <w:rFonts w:eastAsia="Calibri"/>
          <w:szCs w:val="28"/>
          <w:lang w:eastAsia="uk-UA"/>
        </w:rPr>
        <w:t>7</w:t>
      </w:r>
      <w:r w:rsidRPr="0047797F">
        <w:rPr>
          <w:rFonts w:eastAsia="Calibri"/>
          <w:szCs w:val="28"/>
          <w:lang w:eastAsia="uk-UA"/>
        </w:rPr>
        <w:t>.</w:t>
      </w:r>
      <w:r>
        <w:rPr>
          <w:rFonts w:eastAsia="Calibri"/>
          <w:szCs w:val="28"/>
          <w:lang w:eastAsia="uk-UA"/>
        </w:rPr>
        <w:t>02</w:t>
      </w:r>
      <w:r w:rsidRPr="0047797F">
        <w:rPr>
          <w:rFonts w:eastAsia="Calibri"/>
          <w:szCs w:val="28"/>
          <w:lang w:eastAsia="uk-UA"/>
        </w:rPr>
        <w:t xml:space="preserve">), площею </w:t>
      </w:r>
      <w:r>
        <w:rPr>
          <w:rFonts w:eastAsia="Calibri"/>
          <w:szCs w:val="28"/>
          <w:lang w:eastAsia="uk-UA"/>
        </w:rPr>
        <w:t>0</w:t>
      </w:r>
      <w:r w:rsidRPr="0047797F">
        <w:rPr>
          <w:rFonts w:eastAsia="Calibri"/>
          <w:szCs w:val="28"/>
          <w:lang w:eastAsia="uk-UA"/>
        </w:rPr>
        <w:t>,</w:t>
      </w:r>
      <w:r>
        <w:rPr>
          <w:rFonts w:eastAsia="Calibri"/>
          <w:szCs w:val="28"/>
          <w:lang w:eastAsia="uk-UA"/>
        </w:rPr>
        <w:t>7364</w:t>
      </w:r>
      <w:r w:rsidRPr="0047797F">
        <w:rPr>
          <w:rFonts w:eastAsia="Calibri"/>
          <w:szCs w:val="28"/>
          <w:lang w:eastAsia="uk-UA"/>
        </w:rPr>
        <w:t xml:space="preserve"> га,  кадастровий номер 322148</w:t>
      </w:r>
      <w:r>
        <w:rPr>
          <w:rFonts w:eastAsia="Calibri"/>
          <w:szCs w:val="28"/>
          <w:lang w:eastAsia="uk-UA"/>
        </w:rPr>
        <w:t>6902</w:t>
      </w:r>
      <w:r w:rsidRPr="0047797F">
        <w:rPr>
          <w:rFonts w:eastAsia="Calibri"/>
          <w:szCs w:val="28"/>
          <w:lang w:eastAsia="uk-UA"/>
        </w:rPr>
        <w:t>:0</w:t>
      </w:r>
      <w:r>
        <w:rPr>
          <w:rFonts w:eastAsia="Calibri"/>
          <w:szCs w:val="28"/>
          <w:lang w:eastAsia="uk-UA"/>
        </w:rPr>
        <w:t>2</w:t>
      </w:r>
      <w:r w:rsidRPr="0047797F">
        <w:rPr>
          <w:rFonts w:eastAsia="Calibri"/>
          <w:szCs w:val="28"/>
          <w:lang w:eastAsia="uk-UA"/>
        </w:rPr>
        <w:t>:0</w:t>
      </w:r>
      <w:r>
        <w:rPr>
          <w:rFonts w:eastAsia="Calibri"/>
          <w:szCs w:val="28"/>
          <w:lang w:eastAsia="uk-UA"/>
        </w:rPr>
        <w:t>07</w:t>
      </w:r>
      <w:r w:rsidRPr="0047797F">
        <w:rPr>
          <w:rFonts w:eastAsia="Calibri"/>
          <w:szCs w:val="28"/>
          <w:lang w:eastAsia="uk-UA"/>
        </w:rPr>
        <w:t>:00</w:t>
      </w:r>
      <w:r>
        <w:rPr>
          <w:rFonts w:eastAsia="Calibri"/>
          <w:szCs w:val="28"/>
          <w:lang w:eastAsia="uk-UA"/>
        </w:rPr>
        <w:t>40</w:t>
      </w:r>
      <w:r w:rsidRPr="0047797F">
        <w:rPr>
          <w:rFonts w:eastAsia="Calibri"/>
          <w:szCs w:val="28"/>
          <w:lang w:eastAsia="uk-UA"/>
        </w:rPr>
        <w:t xml:space="preserve"> в с. </w:t>
      </w:r>
      <w:r>
        <w:rPr>
          <w:rFonts w:eastAsia="Calibri"/>
          <w:szCs w:val="28"/>
          <w:lang w:eastAsia="uk-UA"/>
        </w:rPr>
        <w:t>Порадівка</w:t>
      </w:r>
      <w:r w:rsidRPr="0047797F">
        <w:rPr>
          <w:rFonts w:eastAsia="Calibri"/>
          <w:szCs w:val="28"/>
          <w:lang w:eastAsia="uk-UA"/>
        </w:rPr>
        <w:t xml:space="preserve"> Фастівського району Київської області, розроблену ТОВ «ГеоБуд 2000</w:t>
      </w:r>
      <w:r w:rsidRPr="00D775CD">
        <w:rPr>
          <w:rFonts w:eastAsia="Calibri"/>
          <w:szCs w:val="28"/>
          <w:lang w:eastAsia="uk-UA"/>
        </w:rPr>
        <w:t xml:space="preserve">»(стадіон). </w:t>
      </w:r>
    </w:p>
    <w:p w14:paraId="32C8095E" w14:textId="77777777" w:rsidR="00D775CD" w:rsidRDefault="00D775CD" w:rsidP="00D775CD">
      <w:pPr>
        <w:numPr>
          <w:ilvl w:val="0"/>
          <w:numId w:val="17"/>
        </w:numPr>
        <w:spacing w:after="0"/>
        <w:ind w:left="0" w:firstLine="360"/>
        <w:contextualSpacing/>
        <w:jc w:val="both"/>
        <w:rPr>
          <w:rFonts w:eastAsia="Calibri"/>
          <w:szCs w:val="28"/>
          <w:lang w:eastAsia="uk-UA"/>
        </w:rPr>
      </w:pPr>
      <w:r w:rsidRPr="0047797F">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w:t>
      </w:r>
      <w:r>
        <w:rPr>
          <w:rFonts w:eastAsia="Calibri"/>
          <w:szCs w:val="28"/>
          <w:lang w:eastAsia="uk-UA"/>
        </w:rPr>
        <w:t>громадських та релігійних організацій</w:t>
      </w:r>
      <w:r w:rsidRPr="0047797F">
        <w:rPr>
          <w:rFonts w:eastAsia="Calibri"/>
          <w:szCs w:val="28"/>
          <w:lang w:eastAsia="uk-UA"/>
        </w:rPr>
        <w:t xml:space="preserve"> (код згідно КВЦПЗ – 03.</w:t>
      </w:r>
      <w:r>
        <w:rPr>
          <w:rFonts w:eastAsia="Calibri"/>
          <w:szCs w:val="28"/>
          <w:lang w:eastAsia="uk-UA"/>
        </w:rPr>
        <w:t>04</w:t>
      </w:r>
      <w:r w:rsidRPr="0047797F">
        <w:rPr>
          <w:rFonts w:eastAsia="Calibri"/>
          <w:szCs w:val="28"/>
          <w:lang w:eastAsia="uk-UA"/>
        </w:rPr>
        <w:t xml:space="preserve">), площею </w:t>
      </w:r>
      <w:r>
        <w:rPr>
          <w:rFonts w:eastAsia="Calibri"/>
          <w:szCs w:val="28"/>
          <w:lang w:eastAsia="uk-UA"/>
        </w:rPr>
        <w:t>0</w:t>
      </w:r>
      <w:r w:rsidRPr="0047797F">
        <w:rPr>
          <w:rFonts w:eastAsia="Calibri"/>
          <w:szCs w:val="28"/>
          <w:lang w:eastAsia="uk-UA"/>
        </w:rPr>
        <w:t>,</w:t>
      </w:r>
      <w:r>
        <w:rPr>
          <w:rFonts w:eastAsia="Calibri"/>
          <w:szCs w:val="28"/>
          <w:lang w:eastAsia="uk-UA"/>
        </w:rPr>
        <w:t>0600</w:t>
      </w:r>
      <w:r w:rsidRPr="0047797F">
        <w:rPr>
          <w:rFonts w:eastAsia="Calibri"/>
          <w:szCs w:val="28"/>
          <w:lang w:eastAsia="uk-UA"/>
        </w:rPr>
        <w:t xml:space="preserve"> га,  кадастровий номер 322148</w:t>
      </w:r>
      <w:r>
        <w:rPr>
          <w:rFonts w:eastAsia="Calibri"/>
          <w:szCs w:val="28"/>
          <w:lang w:eastAsia="uk-UA"/>
        </w:rPr>
        <w:t>6901</w:t>
      </w:r>
      <w:r w:rsidRPr="0047797F">
        <w:rPr>
          <w:rFonts w:eastAsia="Calibri"/>
          <w:szCs w:val="28"/>
          <w:lang w:eastAsia="uk-UA"/>
        </w:rPr>
        <w:t>:0</w:t>
      </w:r>
      <w:r>
        <w:rPr>
          <w:rFonts w:eastAsia="Calibri"/>
          <w:szCs w:val="28"/>
          <w:lang w:eastAsia="uk-UA"/>
        </w:rPr>
        <w:t>1</w:t>
      </w:r>
      <w:r w:rsidRPr="0047797F">
        <w:rPr>
          <w:rFonts w:eastAsia="Calibri"/>
          <w:szCs w:val="28"/>
          <w:lang w:eastAsia="uk-UA"/>
        </w:rPr>
        <w:t>:0</w:t>
      </w:r>
      <w:r>
        <w:rPr>
          <w:rFonts w:eastAsia="Calibri"/>
          <w:szCs w:val="28"/>
          <w:lang w:eastAsia="uk-UA"/>
        </w:rPr>
        <w:t>07</w:t>
      </w:r>
      <w:r w:rsidRPr="0047797F">
        <w:rPr>
          <w:rFonts w:eastAsia="Calibri"/>
          <w:szCs w:val="28"/>
          <w:lang w:eastAsia="uk-UA"/>
        </w:rPr>
        <w:t>:0</w:t>
      </w:r>
      <w:r>
        <w:rPr>
          <w:rFonts w:eastAsia="Calibri"/>
          <w:szCs w:val="28"/>
          <w:lang w:eastAsia="uk-UA"/>
        </w:rPr>
        <w:t>113</w:t>
      </w:r>
      <w:r w:rsidRPr="0047797F">
        <w:rPr>
          <w:rFonts w:eastAsia="Calibri"/>
          <w:szCs w:val="28"/>
          <w:lang w:eastAsia="uk-UA"/>
        </w:rPr>
        <w:t xml:space="preserve"> в с. </w:t>
      </w:r>
      <w:r>
        <w:rPr>
          <w:rFonts w:eastAsia="Calibri"/>
          <w:szCs w:val="28"/>
          <w:lang w:eastAsia="uk-UA"/>
        </w:rPr>
        <w:t>Порадівка</w:t>
      </w:r>
      <w:r w:rsidRPr="0047797F">
        <w:rPr>
          <w:rFonts w:eastAsia="Calibri"/>
          <w:szCs w:val="28"/>
          <w:lang w:eastAsia="uk-UA"/>
        </w:rPr>
        <w:t xml:space="preserve"> Фастівського району Київської області, розроблену ТОВ «ГеоБуд 2000</w:t>
      </w:r>
      <w:r w:rsidRPr="00D775CD">
        <w:rPr>
          <w:rFonts w:eastAsia="Calibri"/>
          <w:szCs w:val="28"/>
          <w:lang w:eastAsia="uk-UA"/>
        </w:rPr>
        <w:t>»(каплиця).</w:t>
      </w:r>
      <w:r w:rsidRPr="0047797F">
        <w:rPr>
          <w:rFonts w:eastAsia="Calibri"/>
          <w:szCs w:val="28"/>
          <w:lang w:eastAsia="uk-UA"/>
        </w:rPr>
        <w:t xml:space="preserve"> </w:t>
      </w:r>
    </w:p>
    <w:p w14:paraId="30891F6D" w14:textId="77777777" w:rsidR="00D775CD" w:rsidRPr="00992094" w:rsidRDefault="00D775CD" w:rsidP="00D775CD">
      <w:pPr>
        <w:pStyle w:val="a3"/>
        <w:widowControl w:val="0"/>
        <w:numPr>
          <w:ilvl w:val="0"/>
          <w:numId w:val="17"/>
        </w:numPr>
        <w:autoSpaceDE w:val="0"/>
        <w:autoSpaceDN w:val="0"/>
        <w:adjustRightInd w:val="0"/>
        <w:spacing w:after="0"/>
        <w:ind w:left="0" w:firstLine="426"/>
        <w:jc w:val="both"/>
        <w:rPr>
          <w:szCs w:val="28"/>
          <w:lang w:eastAsia="uk-UA"/>
        </w:rPr>
      </w:pPr>
      <w:r w:rsidRPr="00992094">
        <w:rPr>
          <w:rFonts w:eastAsia="Calibri"/>
          <w:szCs w:val="28"/>
          <w:lang w:eastAsia="uk-UA"/>
        </w:rPr>
        <w:t xml:space="preserve">Затвердити технічну документацію із землеустрою щодо поділу земельної ділянки комунальної власності </w:t>
      </w:r>
      <w:r w:rsidRPr="00584C2F">
        <w:rPr>
          <w:szCs w:val="28"/>
        </w:rPr>
        <w:t>для будівництва і обслуговування багатоквартирного житлового будинку</w:t>
      </w:r>
      <w:r>
        <w:rPr>
          <w:rFonts w:ascii="UkrainianBaltica" w:hAnsi="UkrainianBaltica"/>
          <w:szCs w:val="28"/>
        </w:rPr>
        <w:t>,</w:t>
      </w:r>
      <w:r w:rsidRPr="00992094">
        <w:rPr>
          <w:rFonts w:eastAsia="Calibri"/>
          <w:szCs w:val="28"/>
          <w:lang w:eastAsia="uk-UA"/>
        </w:rPr>
        <w:t xml:space="preserve"> </w:t>
      </w:r>
      <w:r>
        <w:rPr>
          <w:rFonts w:eastAsia="Calibri"/>
          <w:szCs w:val="28"/>
          <w:lang w:eastAsia="uk-UA"/>
        </w:rPr>
        <w:t xml:space="preserve"> загальною </w:t>
      </w:r>
      <w:r w:rsidRPr="00992094">
        <w:rPr>
          <w:rFonts w:eastAsia="Calibri"/>
          <w:szCs w:val="28"/>
          <w:lang w:eastAsia="uk-UA"/>
        </w:rPr>
        <w:t xml:space="preserve">площею </w:t>
      </w:r>
      <w:r>
        <w:rPr>
          <w:rFonts w:eastAsia="Calibri"/>
          <w:szCs w:val="28"/>
          <w:lang w:eastAsia="uk-UA"/>
        </w:rPr>
        <w:t>3,0313</w:t>
      </w:r>
      <w:r w:rsidRPr="00992094">
        <w:rPr>
          <w:rFonts w:eastAsia="Calibri"/>
          <w:szCs w:val="28"/>
          <w:lang w:eastAsia="uk-UA"/>
        </w:rPr>
        <w:t xml:space="preserve"> га, кадастровий номер 322148</w:t>
      </w:r>
      <w:r>
        <w:rPr>
          <w:rFonts w:eastAsia="Calibri"/>
          <w:szCs w:val="28"/>
          <w:lang w:eastAsia="uk-UA"/>
        </w:rPr>
        <w:t>2003</w:t>
      </w:r>
      <w:r w:rsidRPr="00992094">
        <w:rPr>
          <w:rFonts w:eastAsia="Calibri"/>
          <w:szCs w:val="28"/>
          <w:lang w:eastAsia="uk-UA"/>
        </w:rPr>
        <w:t>:0</w:t>
      </w:r>
      <w:r>
        <w:rPr>
          <w:rFonts w:eastAsia="Calibri"/>
          <w:szCs w:val="28"/>
          <w:lang w:eastAsia="uk-UA"/>
        </w:rPr>
        <w:t>2</w:t>
      </w:r>
      <w:r w:rsidRPr="00992094">
        <w:rPr>
          <w:rFonts w:eastAsia="Calibri"/>
          <w:szCs w:val="28"/>
          <w:lang w:eastAsia="uk-UA"/>
        </w:rPr>
        <w:t>:0</w:t>
      </w:r>
      <w:r>
        <w:rPr>
          <w:rFonts w:eastAsia="Calibri"/>
          <w:szCs w:val="28"/>
          <w:lang w:eastAsia="uk-UA"/>
        </w:rPr>
        <w:t>09</w:t>
      </w:r>
      <w:r w:rsidRPr="00992094">
        <w:rPr>
          <w:rFonts w:eastAsia="Calibri"/>
          <w:szCs w:val="28"/>
          <w:lang w:eastAsia="uk-UA"/>
        </w:rPr>
        <w:t>:</w:t>
      </w:r>
      <w:r>
        <w:rPr>
          <w:rFonts w:eastAsia="Calibri"/>
          <w:szCs w:val="28"/>
          <w:lang w:eastAsia="uk-UA"/>
        </w:rPr>
        <w:t>0051</w:t>
      </w:r>
      <w:r w:rsidRPr="00992094">
        <w:rPr>
          <w:rFonts w:eastAsia="Calibri"/>
          <w:szCs w:val="28"/>
          <w:lang w:eastAsia="uk-UA"/>
        </w:rPr>
        <w:t xml:space="preserve">, що розташована </w:t>
      </w:r>
      <w:r>
        <w:rPr>
          <w:rFonts w:eastAsia="Calibri"/>
          <w:szCs w:val="28"/>
          <w:lang w:eastAsia="uk-UA"/>
        </w:rPr>
        <w:t xml:space="preserve">по вулиці Святкова </w:t>
      </w:r>
      <w:r w:rsidRPr="00992094">
        <w:rPr>
          <w:rFonts w:eastAsia="Calibri"/>
          <w:szCs w:val="28"/>
          <w:lang w:eastAsia="uk-UA"/>
        </w:rPr>
        <w:t xml:space="preserve">в с. </w:t>
      </w:r>
      <w:r>
        <w:rPr>
          <w:rFonts w:eastAsia="Calibri"/>
          <w:szCs w:val="28"/>
          <w:lang w:eastAsia="uk-UA"/>
        </w:rPr>
        <w:t>Кожухівка</w:t>
      </w:r>
      <w:r w:rsidRPr="00992094">
        <w:rPr>
          <w:rFonts w:eastAsia="Calibri"/>
          <w:szCs w:val="28"/>
          <w:lang w:eastAsia="uk-UA"/>
        </w:rPr>
        <w:t xml:space="preserve"> Фастівського району Київської області </w:t>
      </w:r>
      <w:r w:rsidRPr="00992094">
        <w:rPr>
          <w:color w:val="000000"/>
          <w:szCs w:val="28"/>
          <w:lang w:eastAsia="uk-UA" w:bidi="uk-UA"/>
        </w:rPr>
        <w:t xml:space="preserve">на </w:t>
      </w:r>
      <w:r>
        <w:rPr>
          <w:color w:val="000000"/>
          <w:szCs w:val="28"/>
          <w:lang w:eastAsia="uk-UA" w:bidi="uk-UA"/>
        </w:rPr>
        <w:t>дванадцять</w:t>
      </w:r>
      <w:r w:rsidRPr="00992094">
        <w:rPr>
          <w:color w:val="000000"/>
          <w:szCs w:val="28"/>
          <w:lang w:eastAsia="uk-UA" w:bidi="uk-UA"/>
        </w:rPr>
        <w:t xml:space="preserve"> окрем</w:t>
      </w:r>
      <w:r>
        <w:rPr>
          <w:color w:val="000000"/>
          <w:szCs w:val="28"/>
          <w:lang w:eastAsia="uk-UA" w:bidi="uk-UA"/>
        </w:rPr>
        <w:t>их</w:t>
      </w:r>
      <w:r w:rsidRPr="00992094">
        <w:rPr>
          <w:color w:val="000000"/>
          <w:szCs w:val="28"/>
          <w:lang w:eastAsia="uk-UA" w:bidi="uk-UA"/>
        </w:rPr>
        <w:t xml:space="preserve"> земельн</w:t>
      </w:r>
      <w:r>
        <w:rPr>
          <w:color w:val="000000"/>
          <w:szCs w:val="28"/>
          <w:lang w:eastAsia="uk-UA" w:bidi="uk-UA"/>
        </w:rPr>
        <w:t>их</w:t>
      </w:r>
      <w:r w:rsidRPr="00992094">
        <w:rPr>
          <w:color w:val="000000"/>
          <w:szCs w:val="28"/>
          <w:lang w:eastAsia="uk-UA" w:bidi="uk-UA"/>
        </w:rPr>
        <w:t xml:space="preserve"> ділян</w:t>
      </w:r>
      <w:r>
        <w:rPr>
          <w:color w:val="000000"/>
          <w:szCs w:val="28"/>
          <w:lang w:eastAsia="uk-UA" w:bidi="uk-UA"/>
        </w:rPr>
        <w:t>ок</w:t>
      </w:r>
      <w:r w:rsidRPr="002C0A51">
        <w:rPr>
          <w:color w:val="000000"/>
          <w:szCs w:val="28"/>
          <w:lang w:eastAsia="uk-UA" w:bidi="uk-UA"/>
        </w:rPr>
        <w:t xml:space="preserve"> </w:t>
      </w:r>
      <w:r w:rsidRPr="00D775CD">
        <w:rPr>
          <w:color w:val="000000"/>
          <w:szCs w:val="28"/>
          <w:lang w:eastAsia="uk-UA" w:bidi="uk-UA"/>
        </w:rPr>
        <w:t>(Кожухівка, багатоповерхівка, поділ):</w:t>
      </w:r>
    </w:p>
    <w:p w14:paraId="17876F25" w14:textId="77777777" w:rsidR="00D775CD" w:rsidRPr="00584C2F" w:rsidRDefault="00D775CD" w:rsidP="00D775CD">
      <w:pPr>
        <w:widowControl w:val="0"/>
        <w:numPr>
          <w:ilvl w:val="0"/>
          <w:numId w:val="23"/>
        </w:numPr>
        <w:tabs>
          <w:tab w:val="left" w:pos="761"/>
        </w:tabs>
        <w:spacing w:after="0"/>
        <w:jc w:val="both"/>
        <w:rPr>
          <w:szCs w:val="28"/>
          <w:lang w:eastAsia="uk-UA"/>
        </w:rPr>
      </w:pPr>
      <w:r w:rsidRPr="0096782D">
        <w:rPr>
          <w:color w:val="000000"/>
          <w:szCs w:val="28"/>
          <w:lang w:eastAsia="uk-UA" w:bidi="uk-UA"/>
        </w:rPr>
        <w:t xml:space="preserve">земельну </w:t>
      </w:r>
      <w:r>
        <w:rPr>
          <w:color w:val="000000"/>
          <w:szCs w:val="28"/>
          <w:lang w:eastAsia="uk-UA" w:bidi="uk-UA"/>
        </w:rPr>
        <w:t xml:space="preserve">ділянку </w:t>
      </w:r>
      <w:r>
        <w:rPr>
          <w:szCs w:val="28"/>
        </w:rPr>
        <w:t>для</w:t>
      </w:r>
      <w:r w:rsidRPr="00584C2F">
        <w:rPr>
          <w:rFonts w:hint="eastAsia"/>
        </w:rPr>
        <w:t xml:space="preserve"> </w:t>
      </w:r>
      <w:r w:rsidRPr="00584C2F">
        <w:rPr>
          <w:rFonts w:hint="eastAsia"/>
          <w:szCs w:val="28"/>
        </w:rPr>
        <w:t>будівництва</w:t>
      </w:r>
      <w:r w:rsidRPr="00584C2F">
        <w:rPr>
          <w:szCs w:val="28"/>
        </w:rPr>
        <w:t xml:space="preserve"> </w:t>
      </w:r>
      <w:r w:rsidRPr="00584C2F">
        <w:rPr>
          <w:rFonts w:hint="eastAsia"/>
          <w:szCs w:val="28"/>
        </w:rPr>
        <w:t>і</w:t>
      </w:r>
      <w:r w:rsidRPr="00584C2F">
        <w:rPr>
          <w:szCs w:val="28"/>
        </w:rPr>
        <w:t xml:space="preserve"> </w:t>
      </w:r>
      <w:r w:rsidRPr="00584C2F">
        <w:rPr>
          <w:rFonts w:hint="eastAsia"/>
          <w:szCs w:val="28"/>
        </w:rPr>
        <w:t>обслуговування</w:t>
      </w:r>
      <w:r w:rsidRPr="00584C2F">
        <w:rPr>
          <w:szCs w:val="28"/>
        </w:rPr>
        <w:t xml:space="preserve"> </w:t>
      </w:r>
      <w:r w:rsidRPr="00584C2F">
        <w:rPr>
          <w:rFonts w:hint="eastAsia"/>
          <w:szCs w:val="28"/>
        </w:rPr>
        <w:t>багатоквартирного</w:t>
      </w:r>
      <w:r w:rsidRPr="00584C2F">
        <w:rPr>
          <w:szCs w:val="28"/>
        </w:rPr>
        <w:t xml:space="preserve"> </w:t>
      </w:r>
      <w:r w:rsidRPr="00584C2F">
        <w:rPr>
          <w:rFonts w:hint="eastAsia"/>
          <w:szCs w:val="28"/>
        </w:rPr>
        <w:t>житлового</w:t>
      </w:r>
      <w:r w:rsidRPr="00584C2F">
        <w:rPr>
          <w:szCs w:val="28"/>
        </w:rPr>
        <w:t xml:space="preserve"> </w:t>
      </w:r>
      <w:r w:rsidRPr="00584C2F">
        <w:rPr>
          <w:rFonts w:hint="eastAsia"/>
          <w:szCs w:val="28"/>
        </w:rPr>
        <w:t>будинку</w:t>
      </w:r>
      <w:r>
        <w:rPr>
          <w:szCs w:val="28"/>
        </w:rPr>
        <w:t xml:space="preserve"> </w:t>
      </w:r>
      <w:r w:rsidRPr="00AA2E23">
        <w:rPr>
          <w:color w:val="000000"/>
          <w:szCs w:val="28"/>
          <w:lang w:eastAsia="uk-UA" w:bidi="uk-UA"/>
        </w:rPr>
        <w:t xml:space="preserve">(код КВЦПЗ – </w:t>
      </w:r>
      <w:r>
        <w:rPr>
          <w:color w:val="000000"/>
          <w:szCs w:val="28"/>
          <w:lang w:eastAsia="uk-UA" w:bidi="uk-UA"/>
        </w:rPr>
        <w:t>02</w:t>
      </w:r>
      <w:r w:rsidRPr="00AA2E23">
        <w:rPr>
          <w:color w:val="000000"/>
          <w:szCs w:val="28"/>
          <w:lang w:eastAsia="uk-UA" w:bidi="uk-UA"/>
        </w:rPr>
        <w:t>.0</w:t>
      </w:r>
      <w:r>
        <w:rPr>
          <w:color w:val="000000"/>
          <w:szCs w:val="28"/>
          <w:lang w:eastAsia="uk-UA" w:bidi="uk-UA"/>
        </w:rPr>
        <w:t>3</w:t>
      </w:r>
      <w:r w:rsidRPr="00AA2E23">
        <w:rPr>
          <w:color w:val="000000"/>
          <w:szCs w:val="28"/>
          <w:lang w:eastAsia="uk-UA" w:bidi="uk-UA"/>
        </w:rPr>
        <w:t>), кадастровий номер 322148</w:t>
      </w:r>
      <w:r>
        <w:rPr>
          <w:color w:val="000000"/>
          <w:szCs w:val="28"/>
          <w:lang w:eastAsia="uk-UA" w:bidi="uk-UA"/>
        </w:rPr>
        <w:t>2003</w:t>
      </w:r>
      <w:r w:rsidRPr="00AA2E23">
        <w:rPr>
          <w:color w:val="000000"/>
          <w:szCs w:val="28"/>
          <w:lang w:eastAsia="uk-UA" w:bidi="uk-UA"/>
        </w:rPr>
        <w:t>:0</w:t>
      </w:r>
      <w:r>
        <w:rPr>
          <w:color w:val="000000"/>
          <w:szCs w:val="28"/>
          <w:lang w:eastAsia="uk-UA" w:bidi="uk-UA"/>
        </w:rPr>
        <w:t>2</w:t>
      </w:r>
      <w:r w:rsidRPr="00AA2E23">
        <w:rPr>
          <w:color w:val="000000"/>
          <w:szCs w:val="28"/>
          <w:lang w:eastAsia="uk-UA" w:bidi="uk-UA"/>
        </w:rPr>
        <w:t>:0</w:t>
      </w:r>
      <w:r>
        <w:rPr>
          <w:color w:val="000000"/>
          <w:szCs w:val="28"/>
          <w:lang w:eastAsia="uk-UA" w:bidi="uk-UA"/>
        </w:rPr>
        <w:t>09</w:t>
      </w:r>
      <w:r w:rsidRPr="00AA2E23">
        <w:rPr>
          <w:color w:val="000000"/>
          <w:szCs w:val="28"/>
          <w:lang w:eastAsia="uk-UA" w:bidi="uk-UA"/>
        </w:rPr>
        <w:t>:0</w:t>
      </w:r>
      <w:r>
        <w:rPr>
          <w:color w:val="000000"/>
          <w:szCs w:val="28"/>
          <w:lang w:eastAsia="uk-UA" w:bidi="uk-UA"/>
        </w:rPr>
        <w:t>058</w:t>
      </w:r>
      <w:r w:rsidRPr="00AA2E23">
        <w:rPr>
          <w:color w:val="000000"/>
          <w:szCs w:val="28"/>
          <w:lang w:eastAsia="uk-UA" w:bidi="uk-UA"/>
        </w:rPr>
        <w:t xml:space="preserve">,  площею </w:t>
      </w:r>
      <w:r>
        <w:rPr>
          <w:color w:val="000000"/>
          <w:szCs w:val="28"/>
          <w:lang w:eastAsia="uk-UA" w:bidi="uk-UA"/>
        </w:rPr>
        <w:t>0,0922</w:t>
      </w:r>
      <w:r w:rsidRPr="00AA2E23">
        <w:rPr>
          <w:color w:val="000000"/>
          <w:szCs w:val="28"/>
          <w:lang w:eastAsia="uk-UA" w:bidi="uk-UA"/>
        </w:rPr>
        <w:t xml:space="preserve"> га;</w:t>
      </w:r>
    </w:p>
    <w:p w14:paraId="41BF8A0D" w14:textId="77777777" w:rsidR="00D775CD" w:rsidRPr="00584C2F" w:rsidRDefault="00D775CD" w:rsidP="00D775CD">
      <w:pPr>
        <w:pStyle w:val="a3"/>
        <w:widowControl w:val="0"/>
        <w:numPr>
          <w:ilvl w:val="0"/>
          <w:numId w:val="23"/>
        </w:numPr>
        <w:autoSpaceDE w:val="0"/>
        <w:autoSpaceDN w:val="0"/>
        <w:adjustRightInd w:val="0"/>
        <w:spacing w:after="0"/>
        <w:ind w:left="0" w:hanging="11"/>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3221482003:02:009:005</w:t>
      </w:r>
      <w:r>
        <w:rPr>
          <w:szCs w:val="28"/>
          <w:lang w:eastAsia="uk-UA"/>
        </w:rPr>
        <w:t>9</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0,0</w:t>
      </w:r>
      <w:r>
        <w:rPr>
          <w:szCs w:val="28"/>
          <w:lang w:eastAsia="uk-UA"/>
        </w:rPr>
        <w:t>058</w:t>
      </w:r>
      <w:r w:rsidRPr="00584C2F">
        <w:rPr>
          <w:szCs w:val="28"/>
          <w:lang w:eastAsia="uk-UA"/>
        </w:rPr>
        <w:t xml:space="preserve"> </w:t>
      </w:r>
      <w:r w:rsidRPr="00584C2F">
        <w:rPr>
          <w:rFonts w:hint="eastAsia"/>
          <w:szCs w:val="28"/>
          <w:lang w:eastAsia="uk-UA"/>
        </w:rPr>
        <w:t>га</w:t>
      </w:r>
      <w:r w:rsidRPr="00584C2F">
        <w:rPr>
          <w:szCs w:val="28"/>
          <w:lang w:eastAsia="uk-UA"/>
        </w:rPr>
        <w:t>;</w:t>
      </w:r>
    </w:p>
    <w:p w14:paraId="6C1FE39F"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Pr>
          <w:szCs w:val="28"/>
          <w:lang w:eastAsia="uk-UA"/>
        </w:rPr>
        <w:t xml:space="preserve"> 3221482003:02:009:0060</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0,0</w:t>
      </w:r>
      <w:r>
        <w:rPr>
          <w:szCs w:val="28"/>
          <w:lang w:eastAsia="uk-UA"/>
        </w:rPr>
        <w:t>034</w:t>
      </w:r>
      <w:r w:rsidRPr="00584C2F">
        <w:rPr>
          <w:szCs w:val="28"/>
          <w:lang w:eastAsia="uk-UA"/>
        </w:rPr>
        <w:t xml:space="preserve"> </w:t>
      </w:r>
      <w:r w:rsidRPr="00584C2F">
        <w:rPr>
          <w:rFonts w:hint="eastAsia"/>
          <w:szCs w:val="28"/>
          <w:lang w:eastAsia="uk-UA"/>
        </w:rPr>
        <w:t>га</w:t>
      </w:r>
      <w:r w:rsidRPr="00584C2F">
        <w:rPr>
          <w:szCs w:val="28"/>
          <w:lang w:eastAsia="uk-UA"/>
        </w:rPr>
        <w:t>;</w:t>
      </w:r>
    </w:p>
    <w:p w14:paraId="1E6C2EDE"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lastRenderedPageBreak/>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61</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w:t>
      </w:r>
      <w:r>
        <w:rPr>
          <w:szCs w:val="28"/>
          <w:lang w:eastAsia="uk-UA"/>
        </w:rPr>
        <w:t>1601</w:t>
      </w:r>
      <w:r w:rsidRPr="00584C2F">
        <w:rPr>
          <w:szCs w:val="28"/>
          <w:lang w:eastAsia="uk-UA"/>
        </w:rPr>
        <w:t xml:space="preserve"> </w:t>
      </w:r>
      <w:r w:rsidRPr="00584C2F">
        <w:rPr>
          <w:rFonts w:hint="eastAsia"/>
          <w:szCs w:val="28"/>
          <w:lang w:eastAsia="uk-UA"/>
        </w:rPr>
        <w:t>га</w:t>
      </w:r>
      <w:r w:rsidRPr="00584C2F">
        <w:rPr>
          <w:szCs w:val="28"/>
          <w:lang w:eastAsia="uk-UA"/>
        </w:rPr>
        <w:t>;</w:t>
      </w:r>
    </w:p>
    <w:p w14:paraId="374EC7E6"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62</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w:t>
      </w:r>
      <w:r>
        <w:rPr>
          <w:szCs w:val="28"/>
          <w:lang w:eastAsia="uk-UA"/>
        </w:rPr>
        <w:t>8152</w:t>
      </w:r>
      <w:r w:rsidRPr="00584C2F">
        <w:rPr>
          <w:szCs w:val="28"/>
          <w:lang w:eastAsia="uk-UA"/>
        </w:rPr>
        <w:t xml:space="preserve"> </w:t>
      </w:r>
      <w:r w:rsidRPr="00584C2F">
        <w:rPr>
          <w:rFonts w:hint="eastAsia"/>
          <w:szCs w:val="28"/>
          <w:lang w:eastAsia="uk-UA"/>
        </w:rPr>
        <w:t>га</w:t>
      </w:r>
      <w:r w:rsidRPr="00584C2F">
        <w:rPr>
          <w:szCs w:val="28"/>
          <w:lang w:eastAsia="uk-UA"/>
        </w:rPr>
        <w:t>;</w:t>
      </w:r>
    </w:p>
    <w:p w14:paraId="6457A6CF"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63</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w:t>
      </w:r>
      <w:r>
        <w:rPr>
          <w:szCs w:val="28"/>
          <w:lang w:eastAsia="uk-UA"/>
        </w:rPr>
        <w:t>2873</w:t>
      </w:r>
      <w:r w:rsidRPr="00584C2F">
        <w:rPr>
          <w:szCs w:val="28"/>
          <w:lang w:eastAsia="uk-UA"/>
        </w:rPr>
        <w:t xml:space="preserve"> </w:t>
      </w:r>
      <w:r w:rsidRPr="00584C2F">
        <w:rPr>
          <w:rFonts w:hint="eastAsia"/>
          <w:szCs w:val="28"/>
          <w:lang w:eastAsia="uk-UA"/>
        </w:rPr>
        <w:t>га</w:t>
      </w:r>
      <w:r w:rsidRPr="00584C2F">
        <w:rPr>
          <w:szCs w:val="28"/>
          <w:lang w:eastAsia="uk-UA"/>
        </w:rPr>
        <w:t>;</w:t>
      </w:r>
    </w:p>
    <w:p w14:paraId="11A72E64"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64</w:t>
      </w:r>
      <w:r w:rsidRPr="00584C2F">
        <w:rPr>
          <w:szCs w:val="28"/>
          <w:lang w:eastAsia="uk-UA"/>
        </w:rPr>
        <w:t xml:space="preserve">,  </w:t>
      </w:r>
      <w:r w:rsidRPr="00584C2F">
        <w:rPr>
          <w:rFonts w:hint="eastAsia"/>
          <w:szCs w:val="28"/>
          <w:lang w:eastAsia="uk-UA"/>
        </w:rPr>
        <w:t>площею</w:t>
      </w:r>
      <w:r>
        <w:rPr>
          <w:szCs w:val="28"/>
          <w:lang w:eastAsia="uk-UA"/>
        </w:rPr>
        <w:t xml:space="preserve"> 0,2328</w:t>
      </w:r>
      <w:r w:rsidRPr="00584C2F">
        <w:rPr>
          <w:szCs w:val="28"/>
          <w:lang w:eastAsia="uk-UA"/>
        </w:rPr>
        <w:t xml:space="preserve"> </w:t>
      </w:r>
      <w:r w:rsidRPr="00584C2F">
        <w:rPr>
          <w:rFonts w:hint="eastAsia"/>
          <w:szCs w:val="28"/>
          <w:lang w:eastAsia="uk-UA"/>
        </w:rPr>
        <w:t>га</w:t>
      </w:r>
      <w:r w:rsidRPr="00584C2F">
        <w:rPr>
          <w:szCs w:val="28"/>
          <w:lang w:eastAsia="uk-UA"/>
        </w:rPr>
        <w:t>;</w:t>
      </w:r>
    </w:p>
    <w:p w14:paraId="55AB67FA" w14:textId="77777777" w:rsidR="00D775CD" w:rsidRPr="00584C2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w:t>
      </w:r>
      <w:r w:rsidRPr="00584C2F">
        <w:rPr>
          <w:szCs w:val="28"/>
          <w:lang w:eastAsia="uk-UA"/>
        </w:rPr>
        <w:t xml:space="preserve">5,  </w:t>
      </w:r>
      <w:r w:rsidRPr="00584C2F">
        <w:rPr>
          <w:rFonts w:hint="eastAsia"/>
          <w:szCs w:val="28"/>
          <w:lang w:eastAsia="uk-UA"/>
        </w:rPr>
        <w:t>площею</w:t>
      </w:r>
      <w:r w:rsidRPr="00584C2F">
        <w:rPr>
          <w:szCs w:val="28"/>
          <w:lang w:eastAsia="uk-UA"/>
        </w:rPr>
        <w:t xml:space="preserve"> 0,0</w:t>
      </w:r>
      <w:r>
        <w:rPr>
          <w:szCs w:val="28"/>
          <w:lang w:eastAsia="uk-UA"/>
        </w:rPr>
        <w:t>172</w:t>
      </w:r>
      <w:r w:rsidRPr="00584C2F">
        <w:rPr>
          <w:szCs w:val="28"/>
          <w:lang w:eastAsia="uk-UA"/>
        </w:rPr>
        <w:t xml:space="preserve"> </w:t>
      </w:r>
      <w:r w:rsidRPr="00584C2F">
        <w:rPr>
          <w:rFonts w:hint="eastAsia"/>
          <w:szCs w:val="28"/>
          <w:lang w:eastAsia="uk-UA"/>
        </w:rPr>
        <w:t>га</w:t>
      </w:r>
      <w:r w:rsidRPr="00584C2F">
        <w:rPr>
          <w:szCs w:val="28"/>
          <w:lang w:eastAsia="uk-UA"/>
        </w:rPr>
        <w:t>;</w:t>
      </w:r>
    </w:p>
    <w:p w14:paraId="2BC0BDC2" w14:textId="77777777" w:rsidR="00D775CD" w:rsidRPr="008618C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8618CF">
        <w:rPr>
          <w:rFonts w:hint="eastAsia"/>
          <w:szCs w:val="28"/>
          <w:lang w:eastAsia="uk-UA"/>
        </w:rPr>
        <w:t>земельну</w:t>
      </w:r>
      <w:r w:rsidRPr="008618CF">
        <w:rPr>
          <w:szCs w:val="28"/>
          <w:lang w:eastAsia="uk-UA"/>
        </w:rPr>
        <w:t xml:space="preserve"> </w:t>
      </w:r>
      <w:r w:rsidRPr="008618CF">
        <w:rPr>
          <w:rFonts w:hint="eastAsia"/>
          <w:szCs w:val="28"/>
          <w:lang w:eastAsia="uk-UA"/>
        </w:rPr>
        <w:t>ділянку</w:t>
      </w:r>
      <w:r w:rsidRPr="008618CF">
        <w:rPr>
          <w:szCs w:val="28"/>
          <w:lang w:eastAsia="uk-UA"/>
        </w:rPr>
        <w:t xml:space="preserve"> </w:t>
      </w:r>
      <w:r w:rsidRPr="008618CF">
        <w:rPr>
          <w:rFonts w:hint="eastAsia"/>
          <w:szCs w:val="28"/>
          <w:lang w:eastAsia="uk-UA"/>
        </w:rPr>
        <w:t>для</w:t>
      </w:r>
      <w:r w:rsidRPr="008618CF">
        <w:rPr>
          <w:szCs w:val="28"/>
          <w:lang w:eastAsia="uk-UA"/>
        </w:rPr>
        <w:t xml:space="preserve"> </w:t>
      </w:r>
      <w:r w:rsidRPr="008618CF">
        <w:rPr>
          <w:rFonts w:hint="eastAsia"/>
          <w:szCs w:val="28"/>
          <w:lang w:eastAsia="uk-UA"/>
        </w:rPr>
        <w:t>будівництва</w:t>
      </w:r>
      <w:r w:rsidRPr="008618CF">
        <w:rPr>
          <w:szCs w:val="28"/>
          <w:lang w:eastAsia="uk-UA"/>
        </w:rPr>
        <w:t xml:space="preserve"> </w:t>
      </w:r>
      <w:r w:rsidRPr="008618CF">
        <w:rPr>
          <w:rFonts w:hint="eastAsia"/>
          <w:szCs w:val="28"/>
          <w:lang w:eastAsia="uk-UA"/>
        </w:rPr>
        <w:t>і</w:t>
      </w:r>
      <w:r w:rsidRPr="008618CF">
        <w:rPr>
          <w:szCs w:val="28"/>
          <w:lang w:eastAsia="uk-UA"/>
        </w:rPr>
        <w:t xml:space="preserve"> </w:t>
      </w:r>
      <w:r w:rsidRPr="008618CF">
        <w:rPr>
          <w:rFonts w:hint="eastAsia"/>
          <w:szCs w:val="28"/>
          <w:lang w:eastAsia="uk-UA"/>
        </w:rPr>
        <w:t>обслуговування</w:t>
      </w:r>
      <w:r w:rsidRPr="008618CF">
        <w:rPr>
          <w:szCs w:val="28"/>
          <w:lang w:eastAsia="uk-UA"/>
        </w:rPr>
        <w:t xml:space="preserve"> </w:t>
      </w:r>
      <w:r w:rsidRPr="008618CF">
        <w:rPr>
          <w:rFonts w:hint="eastAsia"/>
          <w:szCs w:val="28"/>
          <w:lang w:eastAsia="uk-UA"/>
        </w:rPr>
        <w:t>багатоквартирного</w:t>
      </w:r>
      <w:r w:rsidRPr="008618CF">
        <w:rPr>
          <w:szCs w:val="28"/>
          <w:lang w:eastAsia="uk-UA"/>
        </w:rPr>
        <w:t xml:space="preserve"> </w:t>
      </w:r>
      <w:r w:rsidRPr="008618CF">
        <w:rPr>
          <w:rFonts w:hint="eastAsia"/>
          <w:szCs w:val="28"/>
          <w:lang w:eastAsia="uk-UA"/>
        </w:rPr>
        <w:t>житлового</w:t>
      </w:r>
      <w:r w:rsidRPr="008618CF">
        <w:rPr>
          <w:szCs w:val="28"/>
          <w:lang w:eastAsia="uk-UA"/>
        </w:rPr>
        <w:t xml:space="preserve"> </w:t>
      </w:r>
      <w:r w:rsidRPr="008618CF">
        <w:rPr>
          <w:rFonts w:hint="eastAsia"/>
          <w:szCs w:val="28"/>
          <w:lang w:eastAsia="uk-UA"/>
        </w:rPr>
        <w:t>будинку</w:t>
      </w:r>
      <w:r w:rsidRPr="008618CF">
        <w:rPr>
          <w:szCs w:val="28"/>
          <w:lang w:eastAsia="uk-UA"/>
        </w:rPr>
        <w:t xml:space="preserve"> (</w:t>
      </w:r>
      <w:r w:rsidRPr="008618CF">
        <w:rPr>
          <w:rFonts w:hint="eastAsia"/>
          <w:szCs w:val="28"/>
          <w:lang w:eastAsia="uk-UA"/>
        </w:rPr>
        <w:t>код</w:t>
      </w:r>
      <w:r w:rsidRPr="008618CF">
        <w:rPr>
          <w:szCs w:val="28"/>
          <w:lang w:eastAsia="uk-UA"/>
        </w:rPr>
        <w:t xml:space="preserve"> </w:t>
      </w:r>
      <w:r w:rsidRPr="008618CF">
        <w:rPr>
          <w:rFonts w:hint="eastAsia"/>
          <w:szCs w:val="28"/>
          <w:lang w:eastAsia="uk-UA"/>
        </w:rPr>
        <w:t>КВЦПЗ</w:t>
      </w:r>
      <w:r w:rsidRPr="008618CF">
        <w:rPr>
          <w:szCs w:val="28"/>
          <w:lang w:eastAsia="uk-UA"/>
        </w:rPr>
        <w:t xml:space="preserve"> – 02.03), </w:t>
      </w:r>
      <w:r w:rsidRPr="008618CF">
        <w:rPr>
          <w:rFonts w:hint="eastAsia"/>
          <w:szCs w:val="28"/>
          <w:lang w:eastAsia="uk-UA"/>
        </w:rPr>
        <w:t>кадастровий</w:t>
      </w:r>
      <w:r w:rsidRPr="008618CF">
        <w:rPr>
          <w:szCs w:val="28"/>
          <w:lang w:eastAsia="uk-UA"/>
        </w:rPr>
        <w:t xml:space="preserve"> </w:t>
      </w:r>
      <w:r w:rsidRPr="008618CF">
        <w:rPr>
          <w:rFonts w:hint="eastAsia"/>
          <w:szCs w:val="28"/>
          <w:lang w:eastAsia="uk-UA"/>
        </w:rPr>
        <w:t>номер</w:t>
      </w:r>
      <w:r>
        <w:rPr>
          <w:szCs w:val="28"/>
          <w:lang w:eastAsia="uk-UA"/>
        </w:rPr>
        <w:t xml:space="preserve"> 3221482003:02:009:0066</w:t>
      </w:r>
      <w:r w:rsidRPr="008618CF">
        <w:rPr>
          <w:szCs w:val="28"/>
          <w:lang w:eastAsia="uk-UA"/>
        </w:rPr>
        <w:t xml:space="preserve">,  </w:t>
      </w:r>
      <w:r w:rsidRPr="008618CF">
        <w:rPr>
          <w:rFonts w:hint="eastAsia"/>
          <w:szCs w:val="28"/>
          <w:lang w:eastAsia="uk-UA"/>
        </w:rPr>
        <w:t>площею</w:t>
      </w:r>
      <w:r w:rsidRPr="008618CF">
        <w:rPr>
          <w:szCs w:val="28"/>
          <w:lang w:eastAsia="uk-UA"/>
        </w:rPr>
        <w:t xml:space="preserve"> 0,</w:t>
      </w:r>
      <w:r>
        <w:rPr>
          <w:szCs w:val="28"/>
          <w:lang w:eastAsia="uk-UA"/>
        </w:rPr>
        <w:t>4935</w:t>
      </w:r>
      <w:r w:rsidRPr="008618CF">
        <w:rPr>
          <w:szCs w:val="28"/>
          <w:lang w:eastAsia="uk-UA"/>
        </w:rPr>
        <w:t xml:space="preserve"> </w:t>
      </w:r>
      <w:r w:rsidRPr="008618CF">
        <w:rPr>
          <w:rFonts w:hint="eastAsia"/>
          <w:szCs w:val="28"/>
          <w:lang w:eastAsia="uk-UA"/>
        </w:rPr>
        <w:t>га</w:t>
      </w:r>
      <w:r w:rsidRPr="008618CF">
        <w:rPr>
          <w:szCs w:val="28"/>
          <w:lang w:eastAsia="uk-UA"/>
        </w:rPr>
        <w:t>;</w:t>
      </w:r>
    </w:p>
    <w:p w14:paraId="1C3C9073" w14:textId="77777777" w:rsidR="00D775CD" w:rsidRPr="008618C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8618CF">
        <w:rPr>
          <w:rFonts w:hint="eastAsia"/>
          <w:szCs w:val="28"/>
          <w:lang w:eastAsia="uk-UA"/>
        </w:rPr>
        <w:t>земельну</w:t>
      </w:r>
      <w:r w:rsidRPr="008618CF">
        <w:rPr>
          <w:szCs w:val="28"/>
          <w:lang w:eastAsia="uk-UA"/>
        </w:rPr>
        <w:t xml:space="preserve"> </w:t>
      </w:r>
      <w:r w:rsidRPr="008618CF">
        <w:rPr>
          <w:rFonts w:hint="eastAsia"/>
          <w:szCs w:val="28"/>
          <w:lang w:eastAsia="uk-UA"/>
        </w:rPr>
        <w:t>ділянку</w:t>
      </w:r>
      <w:r w:rsidRPr="008618CF">
        <w:rPr>
          <w:szCs w:val="28"/>
          <w:lang w:eastAsia="uk-UA"/>
        </w:rPr>
        <w:t xml:space="preserve"> </w:t>
      </w:r>
      <w:r w:rsidRPr="008618CF">
        <w:rPr>
          <w:rFonts w:hint="eastAsia"/>
          <w:szCs w:val="28"/>
          <w:lang w:eastAsia="uk-UA"/>
        </w:rPr>
        <w:t>для</w:t>
      </w:r>
      <w:r w:rsidRPr="008618CF">
        <w:rPr>
          <w:szCs w:val="28"/>
          <w:lang w:eastAsia="uk-UA"/>
        </w:rPr>
        <w:t xml:space="preserve"> </w:t>
      </w:r>
      <w:r w:rsidRPr="008618CF">
        <w:rPr>
          <w:rFonts w:hint="eastAsia"/>
          <w:szCs w:val="28"/>
          <w:lang w:eastAsia="uk-UA"/>
        </w:rPr>
        <w:t>будівництва</w:t>
      </w:r>
      <w:r w:rsidRPr="008618CF">
        <w:rPr>
          <w:szCs w:val="28"/>
          <w:lang w:eastAsia="uk-UA"/>
        </w:rPr>
        <w:t xml:space="preserve"> </w:t>
      </w:r>
      <w:r w:rsidRPr="008618CF">
        <w:rPr>
          <w:rFonts w:hint="eastAsia"/>
          <w:szCs w:val="28"/>
          <w:lang w:eastAsia="uk-UA"/>
        </w:rPr>
        <w:t>і</w:t>
      </w:r>
      <w:r w:rsidRPr="008618CF">
        <w:rPr>
          <w:szCs w:val="28"/>
          <w:lang w:eastAsia="uk-UA"/>
        </w:rPr>
        <w:t xml:space="preserve"> </w:t>
      </w:r>
      <w:r w:rsidRPr="008618CF">
        <w:rPr>
          <w:rFonts w:hint="eastAsia"/>
          <w:szCs w:val="28"/>
          <w:lang w:eastAsia="uk-UA"/>
        </w:rPr>
        <w:t>обслуговування</w:t>
      </w:r>
      <w:r w:rsidRPr="008618CF">
        <w:rPr>
          <w:szCs w:val="28"/>
          <w:lang w:eastAsia="uk-UA"/>
        </w:rPr>
        <w:t xml:space="preserve"> </w:t>
      </w:r>
      <w:r w:rsidRPr="008618CF">
        <w:rPr>
          <w:rFonts w:hint="eastAsia"/>
          <w:szCs w:val="28"/>
          <w:lang w:eastAsia="uk-UA"/>
        </w:rPr>
        <w:t>багатоквартирного</w:t>
      </w:r>
      <w:r w:rsidRPr="008618CF">
        <w:rPr>
          <w:szCs w:val="28"/>
          <w:lang w:eastAsia="uk-UA"/>
        </w:rPr>
        <w:t xml:space="preserve"> </w:t>
      </w:r>
      <w:r w:rsidRPr="008618CF">
        <w:rPr>
          <w:rFonts w:hint="eastAsia"/>
          <w:szCs w:val="28"/>
          <w:lang w:eastAsia="uk-UA"/>
        </w:rPr>
        <w:t>житлового</w:t>
      </w:r>
      <w:r w:rsidRPr="008618CF">
        <w:rPr>
          <w:szCs w:val="28"/>
          <w:lang w:eastAsia="uk-UA"/>
        </w:rPr>
        <w:t xml:space="preserve"> </w:t>
      </w:r>
      <w:r w:rsidRPr="008618CF">
        <w:rPr>
          <w:rFonts w:hint="eastAsia"/>
          <w:szCs w:val="28"/>
          <w:lang w:eastAsia="uk-UA"/>
        </w:rPr>
        <w:t>будинку</w:t>
      </w:r>
      <w:r w:rsidRPr="008618CF">
        <w:rPr>
          <w:szCs w:val="28"/>
          <w:lang w:eastAsia="uk-UA"/>
        </w:rPr>
        <w:t xml:space="preserve"> (</w:t>
      </w:r>
      <w:r w:rsidRPr="008618CF">
        <w:rPr>
          <w:rFonts w:hint="eastAsia"/>
          <w:szCs w:val="28"/>
          <w:lang w:eastAsia="uk-UA"/>
        </w:rPr>
        <w:t>код</w:t>
      </w:r>
      <w:r w:rsidRPr="008618CF">
        <w:rPr>
          <w:szCs w:val="28"/>
          <w:lang w:eastAsia="uk-UA"/>
        </w:rPr>
        <w:t xml:space="preserve"> </w:t>
      </w:r>
      <w:r w:rsidRPr="008618CF">
        <w:rPr>
          <w:rFonts w:hint="eastAsia"/>
          <w:szCs w:val="28"/>
          <w:lang w:eastAsia="uk-UA"/>
        </w:rPr>
        <w:t>КВЦПЗ</w:t>
      </w:r>
      <w:r w:rsidRPr="008618CF">
        <w:rPr>
          <w:szCs w:val="28"/>
          <w:lang w:eastAsia="uk-UA"/>
        </w:rPr>
        <w:t xml:space="preserve"> – 02.03), </w:t>
      </w:r>
      <w:r w:rsidRPr="008618CF">
        <w:rPr>
          <w:rFonts w:hint="eastAsia"/>
          <w:szCs w:val="28"/>
          <w:lang w:eastAsia="uk-UA"/>
        </w:rPr>
        <w:t>кадастровий</w:t>
      </w:r>
      <w:r w:rsidRPr="008618CF">
        <w:rPr>
          <w:szCs w:val="28"/>
          <w:lang w:eastAsia="uk-UA"/>
        </w:rPr>
        <w:t xml:space="preserve"> </w:t>
      </w:r>
      <w:r w:rsidRPr="008618CF">
        <w:rPr>
          <w:rFonts w:hint="eastAsia"/>
          <w:szCs w:val="28"/>
          <w:lang w:eastAsia="uk-UA"/>
        </w:rPr>
        <w:t>номер</w:t>
      </w:r>
      <w:r w:rsidRPr="008618CF">
        <w:rPr>
          <w:szCs w:val="28"/>
          <w:lang w:eastAsia="uk-UA"/>
        </w:rPr>
        <w:t xml:space="preserve"> 3221482003:02:009:006</w:t>
      </w:r>
      <w:r>
        <w:rPr>
          <w:szCs w:val="28"/>
          <w:lang w:eastAsia="uk-UA"/>
        </w:rPr>
        <w:t>7</w:t>
      </w:r>
      <w:r w:rsidRPr="008618CF">
        <w:rPr>
          <w:szCs w:val="28"/>
          <w:lang w:eastAsia="uk-UA"/>
        </w:rPr>
        <w:t xml:space="preserve">,  </w:t>
      </w:r>
      <w:r w:rsidRPr="008618CF">
        <w:rPr>
          <w:rFonts w:hint="eastAsia"/>
          <w:szCs w:val="28"/>
          <w:lang w:eastAsia="uk-UA"/>
        </w:rPr>
        <w:t>площею</w:t>
      </w:r>
      <w:r w:rsidRPr="008618CF">
        <w:rPr>
          <w:szCs w:val="28"/>
          <w:lang w:eastAsia="uk-UA"/>
        </w:rPr>
        <w:t xml:space="preserve"> 0,</w:t>
      </w:r>
      <w:r>
        <w:rPr>
          <w:szCs w:val="28"/>
          <w:lang w:eastAsia="uk-UA"/>
        </w:rPr>
        <w:t>2856</w:t>
      </w:r>
      <w:r w:rsidRPr="008618CF">
        <w:rPr>
          <w:szCs w:val="28"/>
          <w:lang w:eastAsia="uk-UA"/>
        </w:rPr>
        <w:t xml:space="preserve"> </w:t>
      </w:r>
      <w:r w:rsidRPr="008618CF">
        <w:rPr>
          <w:rFonts w:hint="eastAsia"/>
          <w:szCs w:val="28"/>
          <w:lang w:eastAsia="uk-UA"/>
        </w:rPr>
        <w:t>га</w:t>
      </w:r>
      <w:r w:rsidRPr="008618CF">
        <w:rPr>
          <w:szCs w:val="28"/>
          <w:lang w:eastAsia="uk-UA"/>
        </w:rPr>
        <w:t>;</w:t>
      </w:r>
    </w:p>
    <w:p w14:paraId="5A7E3E81" w14:textId="77777777" w:rsidR="00D775CD" w:rsidRPr="008618CF" w:rsidRDefault="00D775CD" w:rsidP="00D775CD">
      <w:pPr>
        <w:pStyle w:val="a3"/>
        <w:widowControl w:val="0"/>
        <w:numPr>
          <w:ilvl w:val="0"/>
          <w:numId w:val="23"/>
        </w:numPr>
        <w:autoSpaceDE w:val="0"/>
        <w:autoSpaceDN w:val="0"/>
        <w:adjustRightInd w:val="0"/>
        <w:spacing w:after="0"/>
        <w:ind w:left="0"/>
        <w:jc w:val="both"/>
        <w:rPr>
          <w:szCs w:val="28"/>
          <w:lang w:eastAsia="uk-UA"/>
        </w:rPr>
      </w:pPr>
      <w:r w:rsidRPr="008618CF">
        <w:rPr>
          <w:rFonts w:hint="eastAsia"/>
          <w:szCs w:val="28"/>
          <w:lang w:eastAsia="uk-UA"/>
        </w:rPr>
        <w:t>земельну</w:t>
      </w:r>
      <w:r w:rsidRPr="008618CF">
        <w:rPr>
          <w:szCs w:val="28"/>
          <w:lang w:eastAsia="uk-UA"/>
        </w:rPr>
        <w:t xml:space="preserve"> </w:t>
      </w:r>
      <w:r w:rsidRPr="008618CF">
        <w:rPr>
          <w:rFonts w:hint="eastAsia"/>
          <w:szCs w:val="28"/>
          <w:lang w:eastAsia="uk-UA"/>
        </w:rPr>
        <w:t>ділянку</w:t>
      </w:r>
      <w:r w:rsidRPr="008618CF">
        <w:rPr>
          <w:szCs w:val="28"/>
          <w:lang w:eastAsia="uk-UA"/>
        </w:rPr>
        <w:t xml:space="preserve"> </w:t>
      </w:r>
      <w:r w:rsidRPr="008618CF">
        <w:rPr>
          <w:rFonts w:hint="eastAsia"/>
          <w:szCs w:val="28"/>
          <w:lang w:eastAsia="uk-UA"/>
        </w:rPr>
        <w:t>для</w:t>
      </w:r>
      <w:r w:rsidRPr="008618CF">
        <w:rPr>
          <w:szCs w:val="28"/>
          <w:lang w:eastAsia="uk-UA"/>
        </w:rPr>
        <w:t xml:space="preserve"> </w:t>
      </w:r>
      <w:r w:rsidRPr="008618CF">
        <w:rPr>
          <w:rFonts w:hint="eastAsia"/>
          <w:szCs w:val="28"/>
          <w:lang w:eastAsia="uk-UA"/>
        </w:rPr>
        <w:t>будівництва</w:t>
      </w:r>
      <w:r w:rsidRPr="008618CF">
        <w:rPr>
          <w:szCs w:val="28"/>
          <w:lang w:eastAsia="uk-UA"/>
        </w:rPr>
        <w:t xml:space="preserve"> </w:t>
      </w:r>
      <w:r w:rsidRPr="008618CF">
        <w:rPr>
          <w:rFonts w:hint="eastAsia"/>
          <w:szCs w:val="28"/>
          <w:lang w:eastAsia="uk-UA"/>
        </w:rPr>
        <w:t>і</w:t>
      </w:r>
      <w:r w:rsidRPr="008618CF">
        <w:rPr>
          <w:szCs w:val="28"/>
          <w:lang w:eastAsia="uk-UA"/>
        </w:rPr>
        <w:t xml:space="preserve"> </w:t>
      </w:r>
      <w:r w:rsidRPr="008618CF">
        <w:rPr>
          <w:rFonts w:hint="eastAsia"/>
          <w:szCs w:val="28"/>
          <w:lang w:eastAsia="uk-UA"/>
        </w:rPr>
        <w:t>обслуговування</w:t>
      </w:r>
      <w:r w:rsidRPr="008618CF">
        <w:rPr>
          <w:szCs w:val="28"/>
          <w:lang w:eastAsia="uk-UA"/>
        </w:rPr>
        <w:t xml:space="preserve"> </w:t>
      </w:r>
      <w:r w:rsidRPr="008618CF">
        <w:rPr>
          <w:rFonts w:hint="eastAsia"/>
          <w:szCs w:val="28"/>
          <w:lang w:eastAsia="uk-UA"/>
        </w:rPr>
        <w:t>багатоквартирного</w:t>
      </w:r>
      <w:r w:rsidRPr="008618CF">
        <w:rPr>
          <w:szCs w:val="28"/>
          <w:lang w:eastAsia="uk-UA"/>
        </w:rPr>
        <w:t xml:space="preserve"> </w:t>
      </w:r>
      <w:r w:rsidRPr="008618CF">
        <w:rPr>
          <w:rFonts w:hint="eastAsia"/>
          <w:szCs w:val="28"/>
          <w:lang w:eastAsia="uk-UA"/>
        </w:rPr>
        <w:t>житлового</w:t>
      </w:r>
      <w:r w:rsidRPr="008618CF">
        <w:rPr>
          <w:szCs w:val="28"/>
          <w:lang w:eastAsia="uk-UA"/>
        </w:rPr>
        <w:t xml:space="preserve"> </w:t>
      </w:r>
      <w:r w:rsidRPr="008618CF">
        <w:rPr>
          <w:rFonts w:hint="eastAsia"/>
          <w:szCs w:val="28"/>
          <w:lang w:eastAsia="uk-UA"/>
        </w:rPr>
        <w:t>будинку</w:t>
      </w:r>
      <w:r w:rsidRPr="008618CF">
        <w:rPr>
          <w:szCs w:val="28"/>
          <w:lang w:eastAsia="uk-UA"/>
        </w:rPr>
        <w:t xml:space="preserve"> (</w:t>
      </w:r>
      <w:r w:rsidRPr="008618CF">
        <w:rPr>
          <w:rFonts w:hint="eastAsia"/>
          <w:szCs w:val="28"/>
          <w:lang w:eastAsia="uk-UA"/>
        </w:rPr>
        <w:t>код</w:t>
      </w:r>
      <w:r w:rsidRPr="008618CF">
        <w:rPr>
          <w:szCs w:val="28"/>
          <w:lang w:eastAsia="uk-UA"/>
        </w:rPr>
        <w:t xml:space="preserve"> </w:t>
      </w:r>
      <w:r w:rsidRPr="008618CF">
        <w:rPr>
          <w:rFonts w:hint="eastAsia"/>
          <w:szCs w:val="28"/>
          <w:lang w:eastAsia="uk-UA"/>
        </w:rPr>
        <w:t>КВЦПЗ</w:t>
      </w:r>
      <w:r w:rsidRPr="008618CF">
        <w:rPr>
          <w:szCs w:val="28"/>
          <w:lang w:eastAsia="uk-UA"/>
        </w:rPr>
        <w:t xml:space="preserve"> – 02.03), </w:t>
      </w:r>
      <w:r w:rsidRPr="008618CF">
        <w:rPr>
          <w:rFonts w:hint="eastAsia"/>
          <w:szCs w:val="28"/>
          <w:lang w:eastAsia="uk-UA"/>
        </w:rPr>
        <w:t>кадастровий</w:t>
      </w:r>
      <w:r w:rsidRPr="008618CF">
        <w:rPr>
          <w:szCs w:val="28"/>
          <w:lang w:eastAsia="uk-UA"/>
        </w:rPr>
        <w:t xml:space="preserve"> </w:t>
      </w:r>
      <w:r w:rsidRPr="008618CF">
        <w:rPr>
          <w:rFonts w:hint="eastAsia"/>
          <w:szCs w:val="28"/>
          <w:lang w:eastAsia="uk-UA"/>
        </w:rPr>
        <w:t>номер</w:t>
      </w:r>
      <w:r w:rsidRPr="008618CF">
        <w:rPr>
          <w:szCs w:val="28"/>
          <w:lang w:eastAsia="uk-UA"/>
        </w:rPr>
        <w:t xml:space="preserve"> 3221482003:02:009:006</w:t>
      </w:r>
      <w:r>
        <w:rPr>
          <w:szCs w:val="28"/>
          <w:lang w:eastAsia="uk-UA"/>
        </w:rPr>
        <w:t>8</w:t>
      </w:r>
      <w:r w:rsidRPr="008618CF">
        <w:rPr>
          <w:szCs w:val="28"/>
          <w:lang w:eastAsia="uk-UA"/>
        </w:rPr>
        <w:t xml:space="preserve">,  </w:t>
      </w:r>
      <w:r w:rsidRPr="008618CF">
        <w:rPr>
          <w:rFonts w:hint="eastAsia"/>
          <w:szCs w:val="28"/>
          <w:lang w:eastAsia="uk-UA"/>
        </w:rPr>
        <w:t>площею</w:t>
      </w:r>
      <w:r w:rsidRPr="008618CF">
        <w:rPr>
          <w:szCs w:val="28"/>
          <w:lang w:eastAsia="uk-UA"/>
        </w:rPr>
        <w:t xml:space="preserve"> 0,</w:t>
      </w:r>
      <w:r>
        <w:rPr>
          <w:szCs w:val="28"/>
          <w:lang w:eastAsia="uk-UA"/>
        </w:rPr>
        <w:t>4187</w:t>
      </w:r>
      <w:r w:rsidRPr="008618CF">
        <w:rPr>
          <w:szCs w:val="28"/>
          <w:lang w:eastAsia="uk-UA"/>
        </w:rPr>
        <w:t xml:space="preserve"> </w:t>
      </w:r>
      <w:r w:rsidRPr="008618CF">
        <w:rPr>
          <w:rFonts w:hint="eastAsia"/>
          <w:szCs w:val="28"/>
          <w:lang w:eastAsia="uk-UA"/>
        </w:rPr>
        <w:t>га</w:t>
      </w:r>
      <w:r w:rsidRPr="008618CF">
        <w:rPr>
          <w:szCs w:val="28"/>
          <w:lang w:eastAsia="uk-UA"/>
        </w:rPr>
        <w:t>;</w:t>
      </w:r>
    </w:p>
    <w:p w14:paraId="3830B394" w14:textId="77777777" w:rsidR="00D775CD" w:rsidRPr="0096402E" w:rsidRDefault="00D775CD" w:rsidP="00D775CD">
      <w:pPr>
        <w:widowControl w:val="0"/>
        <w:tabs>
          <w:tab w:val="left" w:pos="761"/>
        </w:tabs>
        <w:spacing w:after="0"/>
        <w:jc w:val="both"/>
        <w:rPr>
          <w:szCs w:val="28"/>
          <w:lang w:eastAsia="uk-UA"/>
        </w:rPr>
      </w:pPr>
      <w:r w:rsidRPr="00584C2F">
        <w:rPr>
          <w:szCs w:val="28"/>
          <w:lang w:eastAsia="uk-UA"/>
        </w:rPr>
        <w:t>-</w:t>
      </w:r>
      <w:r w:rsidRPr="00584C2F">
        <w:rPr>
          <w:szCs w:val="28"/>
          <w:lang w:eastAsia="uk-UA"/>
        </w:rPr>
        <w:tab/>
      </w:r>
      <w:r w:rsidRPr="00584C2F">
        <w:rPr>
          <w:rFonts w:hint="eastAsia"/>
          <w:szCs w:val="28"/>
          <w:lang w:eastAsia="uk-UA"/>
        </w:rPr>
        <w:t>земельну</w:t>
      </w:r>
      <w:r w:rsidRPr="00584C2F">
        <w:rPr>
          <w:szCs w:val="28"/>
          <w:lang w:eastAsia="uk-UA"/>
        </w:rPr>
        <w:t xml:space="preserve"> </w:t>
      </w:r>
      <w:r w:rsidRPr="00584C2F">
        <w:rPr>
          <w:rFonts w:hint="eastAsia"/>
          <w:szCs w:val="28"/>
          <w:lang w:eastAsia="uk-UA"/>
        </w:rPr>
        <w:t>ділянку</w:t>
      </w:r>
      <w:r w:rsidRPr="00584C2F">
        <w:rPr>
          <w:szCs w:val="28"/>
          <w:lang w:eastAsia="uk-UA"/>
        </w:rPr>
        <w:t xml:space="preserve"> </w:t>
      </w:r>
      <w:r w:rsidRPr="00584C2F">
        <w:rPr>
          <w:rFonts w:hint="eastAsia"/>
          <w:szCs w:val="28"/>
          <w:lang w:eastAsia="uk-UA"/>
        </w:rPr>
        <w:t>для</w:t>
      </w:r>
      <w:r w:rsidRPr="00584C2F">
        <w:rPr>
          <w:szCs w:val="28"/>
          <w:lang w:eastAsia="uk-UA"/>
        </w:rPr>
        <w:t xml:space="preserve"> </w:t>
      </w:r>
      <w:r w:rsidRPr="00584C2F">
        <w:rPr>
          <w:rFonts w:hint="eastAsia"/>
          <w:szCs w:val="28"/>
          <w:lang w:eastAsia="uk-UA"/>
        </w:rPr>
        <w:t>будівництва</w:t>
      </w:r>
      <w:r w:rsidRPr="00584C2F">
        <w:rPr>
          <w:szCs w:val="28"/>
          <w:lang w:eastAsia="uk-UA"/>
        </w:rPr>
        <w:t xml:space="preserve"> </w:t>
      </w:r>
      <w:r w:rsidRPr="00584C2F">
        <w:rPr>
          <w:rFonts w:hint="eastAsia"/>
          <w:szCs w:val="28"/>
          <w:lang w:eastAsia="uk-UA"/>
        </w:rPr>
        <w:t>і</w:t>
      </w:r>
      <w:r w:rsidRPr="00584C2F">
        <w:rPr>
          <w:szCs w:val="28"/>
          <w:lang w:eastAsia="uk-UA"/>
        </w:rPr>
        <w:t xml:space="preserve"> </w:t>
      </w:r>
      <w:r w:rsidRPr="00584C2F">
        <w:rPr>
          <w:rFonts w:hint="eastAsia"/>
          <w:szCs w:val="28"/>
          <w:lang w:eastAsia="uk-UA"/>
        </w:rPr>
        <w:t>обслуговування</w:t>
      </w:r>
      <w:r w:rsidRPr="00584C2F">
        <w:rPr>
          <w:szCs w:val="28"/>
          <w:lang w:eastAsia="uk-UA"/>
        </w:rPr>
        <w:t xml:space="preserve"> </w:t>
      </w:r>
      <w:r w:rsidRPr="00584C2F">
        <w:rPr>
          <w:rFonts w:hint="eastAsia"/>
          <w:szCs w:val="28"/>
          <w:lang w:eastAsia="uk-UA"/>
        </w:rPr>
        <w:t>багатоквартирного</w:t>
      </w:r>
      <w:r w:rsidRPr="00584C2F">
        <w:rPr>
          <w:szCs w:val="28"/>
          <w:lang w:eastAsia="uk-UA"/>
        </w:rPr>
        <w:t xml:space="preserve"> </w:t>
      </w:r>
      <w:r w:rsidRPr="00584C2F">
        <w:rPr>
          <w:rFonts w:hint="eastAsia"/>
          <w:szCs w:val="28"/>
          <w:lang w:eastAsia="uk-UA"/>
        </w:rPr>
        <w:t>житлового</w:t>
      </w:r>
      <w:r w:rsidRPr="00584C2F">
        <w:rPr>
          <w:szCs w:val="28"/>
          <w:lang w:eastAsia="uk-UA"/>
        </w:rPr>
        <w:t xml:space="preserve"> </w:t>
      </w:r>
      <w:r w:rsidRPr="00584C2F">
        <w:rPr>
          <w:rFonts w:hint="eastAsia"/>
          <w:szCs w:val="28"/>
          <w:lang w:eastAsia="uk-UA"/>
        </w:rPr>
        <w:t>будинку</w:t>
      </w:r>
      <w:r w:rsidRPr="00584C2F">
        <w:rPr>
          <w:szCs w:val="28"/>
          <w:lang w:eastAsia="uk-UA"/>
        </w:rPr>
        <w:t xml:space="preserve"> (</w:t>
      </w:r>
      <w:r w:rsidRPr="00584C2F">
        <w:rPr>
          <w:rFonts w:hint="eastAsia"/>
          <w:szCs w:val="28"/>
          <w:lang w:eastAsia="uk-UA"/>
        </w:rPr>
        <w:t>код</w:t>
      </w:r>
      <w:r w:rsidRPr="00584C2F">
        <w:rPr>
          <w:szCs w:val="28"/>
          <w:lang w:eastAsia="uk-UA"/>
        </w:rPr>
        <w:t xml:space="preserve"> </w:t>
      </w:r>
      <w:r w:rsidRPr="00584C2F">
        <w:rPr>
          <w:rFonts w:hint="eastAsia"/>
          <w:szCs w:val="28"/>
          <w:lang w:eastAsia="uk-UA"/>
        </w:rPr>
        <w:t>КВЦПЗ</w:t>
      </w:r>
      <w:r w:rsidRPr="00584C2F">
        <w:rPr>
          <w:szCs w:val="28"/>
          <w:lang w:eastAsia="uk-UA"/>
        </w:rPr>
        <w:t xml:space="preserve"> – 02.03), </w:t>
      </w:r>
      <w:r w:rsidRPr="00584C2F">
        <w:rPr>
          <w:rFonts w:hint="eastAsia"/>
          <w:szCs w:val="28"/>
          <w:lang w:eastAsia="uk-UA"/>
        </w:rPr>
        <w:t>кадастровий</w:t>
      </w:r>
      <w:r w:rsidRPr="00584C2F">
        <w:rPr>
          <w:szCs w:val="28"/>
          <w:lang w:eastAsia="uk-UA"/>
        </w:rPr>
        <w:t xml:space="preserve"> </w:t>
      </w:r>
      <w:r w:rsidRPr="00584C2F">
        <w:rPr>
          <w:rFonts w:hint="eastAsia"/>
          <w:szCs w:val="28"/>
          <w:lang w:eastAsia="uk-UA"/>
        </w:rPr>
        <w:t>номер</w:t>
      </w:r>
      <w:r w:rsidRPr="00584C2F">
        <w:rPr>
          <w:szCs w:val="28"/>
          <w:lang w:eastAsia="uk-UA"/>
        </w:rPr>
        <w:t xml:space="preserve"> 3221482003:02:009:00</w:t>
      </w:r>
      <w:r>
        <w:rPr>
          <w:szCs w:val="28"/>
          <w:lang w:eastAsia="uk-UA"/>
        </w:rPr>
        <w:t>69</w:t>
      </w:r>
      <w:r w:rsidRPr="00584C2F">
        <w:rPr>
          <w:szCs w:val="28"/>
          <w:lang w:eastAsia="uk-UA"/>
        </w:rPr>
        <w:t xml:space="preserve">,  </w:t>
      </w:r>
      <w:r w:rsidRPr="00584C2F">
        <w:rPr>
          <w:rFonts w:hint="eastAsia"/>
          <w:szCs w:val="28"/>
          <w:lang w:eastAsia="uk-UA"/>
        </w:rPr>
        <w:t>площею</w:t>
      </w:r>
      <w:r w:rsidRPr="00584C2F">
        <w:rPr>
          <w:szCs w:val="28"/>
          <w:lang w:eastAsia="uk-UA"/>
        </w:rPr>
        <w:t xml:space="preserve"> 0,</w:t>
      </w:r>
      <w:r>
        <w:rPr>
          <w:szCs w:val="28"/>
          <w:lang w:eastAsia="uk-UA"/>
        </w:rPr>
        <w:t>2195</w:t>
      </w:r>
      <w:r w:rsidRPr="00584C2F">
        <w:rPr>
          <w:szCs w:val="28"/>
          <w:lang w:eastAsia="uk-UA"/>
        </w:rPr>
        <w:t xml:space="preserve"> </w:t>
      </w:r>
      <w:r w:rsidRPr="00584C2F">
        <w:rPr>
          <w:rFonts w:hint="eastAsia"/>
          <w:szCs w:val="28"/>
          <w:lang w:eastAsia="uk-UA"/>
        </w:rPr>
        <w:t>га</w:t>
      </w:r>
      <w:r>
        <w:rPr>
          <w:szCs w:val="28"/>
          <w:lang w:eastAsia="uk-UA"/>
        </w:rPr>
        <w:t>.</w:t>
      </w:r>
    </w:p>
    <w:p w14:paraId="3F661101" w14:textId="5C460527" w:rsidR="00D775CD" w:rsidRPr="002C0A51" w:rsidRDefault="00D775CD" w:rsidP="00D775CD">
      <w:pPr>
        <w:spacing w:after="0"/>
        <w:ind w:firstLine="360"/>
        <w:jc w:val="both"/>
        <w:rPr>
          <w:rFonts w:eastAsia="Calibri"/>
          <w:szCs w:val="28"/>
          <w:lang w:eastAsia="uk-UA"/>
        </w:rPr>
      </w:pPr>
      <w:r w:rsidRPr="00D775CD">
        <w:rPr>
          <w:rFonts w:eastAsia="Calibri"/>
          <w:szCs w:val="28"/>
          <w:lang w:eastAsia="uk-UA"/>
        </w:rPr>
        <w:t>8.</w:t>
      </w:r>
      <w:r>
        <w:rPr>
          <w:rFonts w:asciiTheme="minorHAnsi" w:eastAsia="Calibri" w:hAnsiTheme="minorHAnsi"/>
          <w:szCs w:val="28"/>
          <w:lang w:eastAsia="uk-UA"/>
        </w:rPr>
        <w:t xml:space="preserve"> </w:t>
      </w:r>
      <w:r w:rsidRPr="002C0A51">
        <w:rPr>
          <w:rFonts w:eastAsia="Calibri"/>
          <w:szCs w:val="28"/>
          <w:lang w:eastAsia="uk-UA"/>
        </w:rPr>
        <w:t>Затвердити технічну документацію із землеустрою щодо встановлення (відновлення) меж земельної ділянки в натурі (на місцевості) для розміщення та експлуатації основних, підсобних і допоміжних будівель і споруд технічної інфраструктури (виробництва та розподілення газу, постачання пари та гарячої води, збирання та розподілення води) (код згідно КВЦПЗ – 11.04), площею 0,3120 га, кадастровий номер 3221455800:05:001:0001 в смт Калинівка Фастівського району Київської області, розроблену ТОВ «ГеоБуд 2000».</w:t>
      </w:r>
      <w:r>
        <w:rPr>
          <w:rFonts w:asciiTheme="minorHAnsi" w:eastAsia="Calibri" w:hAnsiTheme="minorHAnsi"/>
          <w:szCs w:val="28"/>
          <w:lang w:eastAsia="uk-UA"/>
        </w:rPr>
        <w:t xml:space="preserve"> </w:t>
      </w:r>
      <w:r w:rsidRPr="00D775CD">
        <w:rPr>
          <w:rFonts w:eastAsia="Calibri"/>
          <w:szCs w:val="28"/>
          <w:lang w:eastAsia="uk-UA"/>
        </w:rPr>
        <w:t>(затомпонована скважина Польова)</w:t>
      </w:r>
      <w:r w:rsidRPr="002C0A51">
        <w:rPr>
          <w:rFonts w:eastAsia="Calibri"/>
          <w:szCs w:val="28"/>
          <w:lang w:eastAsia="uk-UA"/>
        </w:rPr>
        <w:t xml:space="preserve"> </w:t>
      </w:r>
    </w:p>
    <w:p w14:paraId="49A71DD7" w14:textId="541D0542" w:rsidR="00D775CD" w:rsidRPr="002C0A51" w:rsidRDefault="00D775CD" w:rsidP="00D775CD">
      <w:pPr>
        <w:spacing w:after="0"/>
        <w:ind w:firstLine="360"/>
        <w:jc w:val="both"/>
        <w:rPr>
          <w:rFonts w:asciiTheme="minorHAnsi" w:eastAsia="Calibri" w:hAnsiTheme="minorHAnsi"/>
          <w:szCs w:val="28"/>
          <w:lang w:eastAsia="uk-UA"/>
        </w:rPr>
      </w:pPr>
      <w:r w:rsidRPr="00D775CD">
        <w:rPr>
          <w:rFonts w:eastAsia="Calibri"/>
          <w:szCs w:val="28"/>
          <w:lang w:eastAsia="uk-UA"/>
        </w:rPr>
        <w:t>9.</w:t>
      </w:r>
      <w:r>
        <w:rPr>
          <w:rFonts w:asciiTheme="minorHAnsi" w:eastAsia="Calibri" w:hAnsiTheme="minorHAnsi"/>
          <w:szCs w:val="28"/>
          <w:lang w:eastAsia="uk-UA"/>
        </w:rPr>
        <w:t xml:space="preserve"> </w:t>
      </w:r>
      <w:r w:rsidRPr="002C0A51">
        <w:rPr>
          <w:rFonts w:eastAsia="Calibri"/>
          <w:szCs w:val="28"/>
          <w:lang w:eastAsia="uk-UA"/>
        </w:rPr>
        <w:t>Затвердити технічну документацію із землеустрою щодо інвентаризації земель для сінокосіння і випасання худоби (код згідно КВЦПЗ – 01.08), площею 0,1433 га,  кадастровий номер 3221482001:01:030:0012 в с. Липовий Скиток Фастівського району Київської області, розроблену ТОВ «ГеоБуд 2000».</w:t>
      </w:r>
      <w:r>
        <w:rPr>
          <w:rFonts w:asciiTheme="minorHAnsi" w:eastAsia="Calibri" w:hAnsiTheme="minorHAnsi"/>
          <w:szCs w:val="28"/>
          <w:lang w:eastAsia="uk-UA"/>
        </w:rPr>
        <w:t xml:space="preserve"> </w:t>
      </w:r>
      <w:r w:rsidRPr="00D775CD">
        <w:rPr>
          <w:rFonts w:eastAsia="Calibri"/>
          <w:szCs w:val="28"/>
          <w:lang w:eastAsia="uk-UA"/>
        </w:rPr>
        <w:t>(сінокосіння біля Забір`я)</w:t>
      </w:r>
    </w:p>
    <w:p w14:paraId="2B30B013" w14:textId="6C004FCD" w:rsidR="00D775CD" w:rsidRPr="0047797F" w:rsidRDefault="00D775CD" w:rsidP="00D775CD">
      <w:pPr>
        <w:ind w:firstLine="360"/>
        <w:contextualSpacing/>
        <w:jc w:val="both"/>
        <w:rPr>
          <w:rFonts w:eastAsia="Calibri"/>
          <w:szCs w:val="28"/>
          <w:lang w:eastAsia="uk-UA"/>
        </w:rPr>
      </w:pPr>
      <w:r>
        <w:rPr>
          <w:rFonts w:eastAsia="Calibri"/>
          <w:szCs w:val="28"/>
          <w:lang w:eastAsia="uk-UA"/>
        </w:rPr>
        <w:t>1</w:t>
      </w:r>
      <w:r w:rsidRPr="00662F47">
        <w:rPr>
          <w:rFonts w:eastAsia="Calibri"/>
          <w:szCs w:val="28"/>
          <w:lang w:eastAsia="uk-UA"/>
        </w:rPr>
        <w:t>0</w:t>
      </w:r>
      <w:r>
        <w:rPr>
          <w:rFonts w:eastAsia="Calibri"/>
          <w:szCs w:val="28"/>
          <w:lang w:eastAsia="uk-UA"/>
        </w:rPr>
        <w:t xml:space="preserve">. </w:t>
      </w:r>
      <w:r w:rsidRPr="0047797F">
        <w:rPr>
          <w:rFonts w:eastAsia="Calibri"/>
          <w:szCs w:val="28"/>
          <w:lang w:eastAsia="uk-UA"/>
        </w:rPr>
        <w:t>Надати дозвіл Калинівському селищному голові здійснити державну реєстрацію права комунальної власності земельн</w:t>
      </w:r>
      <w:r>
        <w:rPr>
          <w:rFonts w:eastAsia="Calibri"/>
          <w:szCs w:val="28"/>
          <w:lang w:eastAsia="uk-UA"/>
        </w:rPr>
        <w:t>их</w:t>
      </w:r>
      <w:r w:rsidRPr="0047797F">
        <w:rPr>
          <w:rFonts w:eastAsia="Calibri"/>
          <w:szCs w:val="28"/>
          <w:lang w:eastAsia="uk-UA"/>
        </w:rPr>
        <w:t xml:space="preserve"> ділян</w:t>
      </w:r>
      <w:r>
        <w:rPr>
          <w:rFonts w:eastAsia="Calibri"/>
          <w:szCs w:val="28"/>
          <w:lang w:eastAsia="uk-UA"/>
        </w:rPr>
        <w:t>ок</w:t>
      </w:r>
      <w:r w:rsidRPr="0047797F">
        <w:rPr>
          <w:rFonts w:eastAsia="Calibri"/>
          <w:szCs w:val="28"/>
          <w:lang w:eastAsia="uk-UA"/>
        </w:rPr>
        <w:t xml:space="preserve"> у Державному реєстрі речових прав на нерухоме майно та їх обтяжень.</w:t>
      </w:r>
    </w:p>
    <w:p w14:paraId="05DFA31F" w14:textId="6A3DD364" w:rsidR="00D775CD" w:rsidRPr="0047797F" w:rsidRDefault="00D775CD" w:rsidP="00D775CD">
      <w:pPr>
        <w:ind w:firstLine="360"/>
        <w:contextualSpacing/>
        <w:jc w:val="both"/>
        <w:rPr>
          <w:rFonts w:eastAsia="Calibri"/>
          <w:szCs w:val="28"/>
          <w:lang w:eastAsia="uk-UA"/>
        </w:rPr>
      </w:pPr>
      <w:r>
        <w:rPr>
          <w:rFonts w:eastAsia="Calibri"/>
          <w:szCs w:val="28"/>
          <w:lang w:eastAsia="uk-UA"/>
        </w:rPr>
        <w:t>1</w:t>
      </w:r>
      <w:r>
        <w:rPr>
          <w:rFonts w:eastAsia="Calibri"/>
          <w:szCs w:val="28"/>
          <w:lang w:val="ru-RU" w:eastAsia="uk-UA"/>
        </w:rPr>
        <w:t>1</w:t>
      </w:r>
      <w:r>
        <w:rPr>
          <w:rFonts w:eastAsia="Calibri"/>
          <w:szCs w:val="28"/>
          <w:lang w:eastAsia="uk-UA"/>
        </w:rPr>
        <w:t xml:space="preserve">. </w:t>
      </w:r>
      <w:r w:rsidRPr="0047797F">
        <w:rPr>
          <w:rFonts w:eastAsia="Calibri"/>
          <w:szCs w:val="28"/>
          <w:lang w:eastAsia="uk-UA"/>
        </w:rPr>
        <w:t xml:space="preserve">Контроль за виконанням цього рішення покласти на постійну комісію Калинівської селищної ради VІІІ скликання з питань містобудування, </w:t>
      </w:r>
      <w:r w:rsidRPr="0047797F">
        <w:rPr>
          <w:rFonts w:eastAsia="Calibri"/>
          <w:szCs w:val="28"/>
          <w:lang w:eastAsia="uk-UA"/>
        </w:rPr>
        <w:lastRenderedPageBreak/>
        <w:t>архітектури, земельних відносин та охорони навколишнього природного середовища.</w:t>
      </w:r>
    </w:p>
    <w:p w14:paraId="6F81840C" w14:textId="77777777" w:rsidR="00D775CD" w:rsidRDefault="00D775CD" w:rsidP="00D775CD">
      <w:pPr>
        <w:autoSpaceDE w:val="0"/>
        <w:ind w:firstLine="567"/>
        <w:jc w:val="both"/>
        <w:rPr>
          <w:szCs w:val="28"/>
        </w:rPr>
      </w:pPr>
    </w:p>
    <w:p w14:paraId="0CCA22D3" w14:textId="77777777" w:rsidR="00986838" w:rsidRPr="0047797F" w:rsidRDefault="00986838" w:rsidP="00986838">
      <w:pPr>
        <w:spacing w:after="0"/>
        <w:ind w:left="360"/>
        <w:contextualSpacing/>
        <w:jc w:val="both"/>
        <w:rPr>
          <w:rFonts w:eastAsia="Calibri"/>
          <w:szCs w:val="28"/>
          <w:lang w:eastAsia="uk-UA"/>
        </w:rPr>
      </w:pPr>
    </w:p>
    <w:p w14:paraId="35261BD2" w14:textId="0DFF7E74" w:rsidR="00986838" w:rsidRPr="00986838" w:rsidRDefault="00986838" w:rsidP="00986838">
      <w:pPr>
        <w:widowControl w:val="0"/>
        <w:tabs>
          <w:tab w:val="left" w:pos="1109"/>
        </w:tabs>
        <w:spacing w:after="120"/>
        <w:jc w:val="both"/>
        <w:rPr>
          <w:b/>
          <w:bCs/>
          <w:color w:val="000000"/>
          <w:szCs w:val="28"/>
          <w:lang w:val="ru-RU" w:eastAsia="uk-UA" w:bidi="uk-UA"/>
        </w:rPr>
      </w:pPr>
      <w:bookmarkStart w:id="9" w:name="_Hlk155097430"/>
      <w:r>
        <w:rPr>
          <w:b/>
          <w:bCs/>
          <w:color w:val="000000"/>
          <w:szCs w:val="28"/>
          <w:lang w:val="ru-RU" w:eastAsia="uk-UA" w:bidi="uk-UA"/>
        </w:rPr>
        <w:t xml:space="preserve">8. </w:t>
      </w:r>
      <w:r w:rsidRPr="00B378E8">
        <w:rPr>
          <w:rFonts w:eastAsia="Calibri"/>
          <w:b/>
          <w:szCs w:val="28"/>
        </w:rPr>
        <w:t>Про передачу земельної ділянки в оренду</w:t>
      </w:r>
    </w:p>
    <w:bookmarkEnd w:id="9"/>
    <w:p w14:paraId="0E5D35BE" w14:textId="77777777" w:rsidR="00986838" w:rsidRDefault="00986838" w:rsidP="00986838">
      <w:pPr>
        <w:ind w:firstLine="708"/>
        <w:jc w:val="both"/>
        <w:rPr>
          <w:szCs w:val="28"/>
        </w:rPr>
      </w:pPr>
      <w:r w:rsidRPr="00C40FC1">
        <w:rPr>
          <w:rFonts w:eastAsia="Calibri"/>
          <w:szCs w:val="28"/>
        </w:rPr>
        <w:t xml:space="preserve">Розглянувши заяву </w:t>
      </w:r>
      <w:r>
        <w:rPr>
          <w:rFonts w:eastAsia="Calibri"/>
          <w:szCs w:val="28"/>
        </w:rPr>
        <w:t>ТОВ «Епіцентр К» від 21.12</w:t>
      </w:r>
      <w:r w:rsidRPr="00C40FC1">
        <w:rPr>
          <w:rFonts w:eastAsia="Calibri"/>
          <w:szCs w:val="28"/>
        </w:rPr>
        <w:t>.2023 вх.№</w:t>
      </w:r>
      <w:r>
        <w:rPr>
          <w:rFonts w:eastAsia="Calibri"/>
          <w:szCs w:val="28"/>
        </w:rPr>
        <w:t>359</w:t>
      </w:r>
      <w:r w:rsidRPr="00C40FC1">
        <w:rPr>
          <w:rFonts w:eastAsia="Calibri"/>
          <w:szCs w:val="28"/>
        </w:rPr>
        <w:t xml:space="preserve">/07-22 про передачу в оренду земельної ділянки з </w:t>
      </w:r>
      <w:r w:rsidRPr="00C40FC1">
        <w:rPr>
          <w:szCs w:val="28"/>
        </w:rPr>
        <w:t>кадастровим номером 32214</w:t>
      </w:r>
      <w:r>
        <w:rPr>
          <w:szCs w:val="28"/>
        </w:rPr>
        <w:t>55800</w:t>
      </w:r>
      <w:r w:rsidRPr="00C40FC1">
        <w:rPr>
          <w:szCs w:val="28"/>
        </w:rPr>
        <w:t>:0</w:t>
      </w:r>
      <w:r>
        <w:rPr>
          <w:szCs w:val="28"/>
        </w:rPr>
        <w:t>7</w:t>
      </w:r>
      <w:r w:rsidRPr="00C40FC1">
        <w:rPr>
          <w:szCs w:val="28"/>
        </w:rPr>
        <w:t>:0</w:t>
      </w:r>
      <w:r>
        <w:rPr>
          <w:szCs w:val="28"/>
        </w:rPr>
        <w:t>03</w:t>
      </w:r>
      <w:r w:rsidRPr="00C40FC1">
        <w:rPr>
          <w:szCs w:val="28"/>
        </w:rPr>
        <w:t>:00</w:t>
      </w:r>
      <w:r>
        <w:rPr>
          <w:szCs w:val="28"/>
        </w:rPr>
        <w:t>05</w:t>
      </w:r>
      <w:r w:rsidRPr="00C40FC1">
        <w:rPr>
          <w:szCs w:val="28"/>
        </w:rPr>
        <w:t xml:space="preserve">, площею </w:t>
      </w:r>
      <w:r>
        <w:rPr>
          <w:szCs w:val="28"/>
        </w:rPr>
        <w:t>3,800</w:t>
      </w:r>
      <w:r w:rsidRPr="00C40FC1">
        <w:rPr>
          <w:szCs w:val="28"/>
        </w:rPr>
        <w:t xml:space="preserve"> га, розташованої в </w:t>
      </w:r>
      <w:r>
        <w:rPr>
          <w:szCs w:val="28"/>
        </w:rPr>
        <w:t xml:space="preserve">по вулиці Залізнична, 166 в </w:t>
      </w:r>
      <w:r w:rsidRPr="00C40FC1">
        <w:rPr>
          <w:szCs w:val="28"/>
        </w:rPr>
        <w:t>сел</w:t>
      </w:r>
      <w:r>
        <w:rPr>
          <w:szCs w:val="28"/>
        </w:rPr>
        <w:t>ищі</w:t>
      </w:r>
      <w:r w:rsidRPr="00C40FC1">
        <w:rPr>
          <w:szCs w:val="28"/>
        </w:rPr>
        <w:t xml:space="preserve">  </w:t>
      </w:r>
      <w:r>
        <w:rPr>
          <w:szCs w:val="28"/>
        </w:rPr>
        <w:t>Калинівка</w:t>
      </w:r>
      <w:r w:rsidRPr="00C40FC1">
        <w:rPr>
          <w:szCs w:val="28"/>
        </w:rPr>
        <w:t xml:space="preserve"> Фастівського району Київської області, враховуючи, що</w:t>
      </w:r>
      <w:r>
        <w:rPr>
          <w:szCs w:val="28"/>
        </w:rPr>
        <w:t xml:space="preserve"> на земельній ділянці розміщена</w:t>
      </w:r>
      <w:r w:rsidRPr="00C40FC1">
        <w:rPr>
          <w:szCs w:val="28"/>
        </w:rPr>
        <w:t xml:space="preserve"> </w:t>
      </w:r>
      <w:r>
        <w:rPr>
          <w:szCs w:val="28"/>
        </w:rPr>
        <w:t>нерухомість, яка</w:t>
      </w:r>
      <w:r w:rsidRPr="00C40FC1">
        <w:rPr>
          <w:szCs w:val="28"/>
        </w:rPr>
        <w:t xml:space="preserve"> на праві приватної власності належить заявнику згідно витягу з Державного реєстру речових прав на нерухоме майно про реєстрацію права вл</w:t>
      </w:r>
      <w:r>
        <w:rPr>
          <w:szCs w:val="28"/>
        </w:rPr>
        <w:t>асності, індексний номер витягу 358600579,</w:t>
      </w:r>
      <w:r w:rsidRPr="00C40FC1">
        <w:rPr>
          <w:szCs w:val="28"/>
        </w:rPr>
        <w:t xml:space="preserve"> сформований 1</w:t>
      </w:r>
      <w:r>
        <w:rPr>
          <w:szCs w:val="28"/>
        </w:rPr>
        <w:t>5.</w:t>
      </w:r>
      <w:r w:rsidRPr="00C40FC1">
        <w:rPr>
          <w:szCs w:val="28"/>
        </w:rPr>
        <w:t>1</w:t>
      </w:r>
      <w:r>
        <w:rPr>
          <w:szCs w:val="28"/>
        </w:rPr>
        <w:t>2.2023, реєстраційний номер об’єкта нерухомого майна 2803363132140;</w:t>
      </w:r>
      <w:r w:rsidRPr="00C40FC1">
        <w:rPr>
          <w:szCs w:val="28"/>
        </w:rPr>
        <w:t xml:space="preserve"> </w:t>
      </w:r>
      <w:r w:rsidRPr="00C40FC1">
        <w:rPr>
          <w:rFonts w:eastAsia="Calibri"/>
          <w:szCs w:val="28"/>
        </w:rPr>
        <w:t>заяву</w:t>
      </w:r>
      <w:r>
        <w:rPr>
          <w:rFonts w:eastAsia="Calibri"/>
          <w:szCs w:val="28"/>
        </w:rPr>
        <w:t xml:space="preserve"> ТОВ «Епіцентр К» від 21.12.2023 вх. № 360/07-22</w:t>
      </w:r>
      <w:r w:rsidRPr="00C40FC1">
        <w:rPr>
          <w:rFonts w:eastAsia="Calibri"/>
          <w:szCs w:val="28"/>
        </w:rPr>
        <w:t xml:space="preserve"> про передачу в оренду земельної ділянки </w:t>
      </w:r>
      <w:r w:rsidRPr="00C40FC1">
        <w:rPr>
          <w:szCs w:val="28"/>
        </w:rPr>
        <w:t>кадастровий номер 32214</w:t>
      </w:r>
      <w:r>
        <w:rPr>
          <w:szCs w:val="28"/>
        </w:rPr>
        <w:t>55800</w:t>
      </w:r>
      <w:r w:rsidRPr="00C40FC1">
        <w:rPr>
          <w:szCs w:val="28"/>
        </w:rPr>
        <w:t>:0</w:t>
      </w:r>
      <w:r>
        <w:rPr>
          <w:szCs w:val="28"/>
        </w:rPr>
        <w:t>7</w:t>
      </w:r>
      <w:r w:rsidRPr="00C40FC1">
        <w:rPr>
          <w:szCs w:val="28"/>
        </w:rPr>
        <w:t>:0</w:t>
      </w:r>
      <w:r>
        <w:rPr>
          <w:szCs w:val="28"/>
        </w:rPr>
        <w:t>0</w:t>
      </w:r>
      <w:r w:rsidRPr="00C40FC1">
        <w:rPr>
          <w:szCs w:val="28"/>
        </w:rPr>
        <w:t>3:00</w:t>
      </w:r>
      <w:r>
        <w:rPr>
          <w:szCs w:val="28"/>
        </w:rPr>
        <w:t>07</w:t>
      </w:r>
      <w:r w:rsidRPr="00C40FC1">
        <w:rPr>
          <w:szCs w:val="28"/>
        </w:rPr>
        <w:t xml:space="preserve">, площею </w:t>
      </w:r>
      <w:r>
        <w:rPr>
          <w:szCs w:val="28"/>
        </w:rPr>
        <w:t>3,7991</w:t>
      </w:r>
      <w:r w:rsidRPr="00C40FC1">
        <w:rPr>
          <w:szCs w:val="28"/>
        </w:rPr>
        <w:t xml:space="preserve"> га розташован</w:t>
      </w:r>
      <w:r>
        <w:rPr>
          <w:szCs w:val="28"/>
        </w:rPr>
        <w:t>ої</w:t>
      </w:r>
      <w:r w:rsidRPr="00C40FC1">
        <w:rPr>
          <w:szCs w:val="28"/>
        </w:rPr>
        <w:t xml:space="preserve"> по вулиці </w:t>
      </w:r>
      <w:r>
        <w:rPr>
          <w:szCs w:val="28"/>
        </w:rPr>
        <w:t>Залізнична, 164 та 164-Б</w:t>
      </w:r>
      <w:r w:rsidRPr="00C40FC1">
        <w:rPr>
          <w:szCs w:val="28"/>
        </w:rPr>
        <w:t xml:space="preserve">  в сел</w:t>
      </w:r>
      <w:r>
        <w:rPr>
          <w:szCs w:val="28"/>
        </w:rPr>
        <w:t>ищі</w:t>
      </w:r>
      <w:r w:rsidRPr="00C40FC1">
        <w:rPr>
          <w:szCs w:val="28"/>
        </w:rPr>
        <w:t xml:space="preserve">  </w:t>
      </w:r>
      <w:r>
        <w:rPr>
          <w:szCs w:val="28"/>
        </w:rPr>
        <w:t>Калинівка</w:t>
      </w:r>
      <w:r w:rsidRPr="00C40FC1">
        <w:rPr>
          <w:szCs w:val="28"/>
        </w:rPr>
        <w:t xml:space="preserve"> Фастівського району Київської області, </w:t>
      </w:r>
      <w:r w:rsidRPr="00740D59">
        <w:rPr>
          <w:szCs w:val="28"/>
        </w:rPr>
        <w:t xml:space="preserve">враховуючи, що на земельній ділянці розміщена нерухомість, яка на праві приватної власності належить заявнику згідно витягу з Державного реєстру речових прав на нерухоме майно про реєстрацію права власності, індексний номер витягу </w:t>
      </w:r>
      <w:r>
        <w:rPr>
          <w:szCs w:val="28"/>
        </w:rPr>
        <w:t>359305925, сформований 20</w:t>
      </w:r>
      <w:r w:rsidRPr="00740D59">
        <w:rPr>
          <w:szCs w:val="28"/>
        </w:rPr>
        <w:t xml:space="preserve">.12.2023, реєстраційний номер об’єкта нерухомого майна </w:t>
      </w:r>
      <w:r>
        <w:rPr>
          <w:szCs w:val="28"/>
        </w:rPr>
        <w:t xml:space="preserve">2845396632140 та </w:t>
      </w:r>
      <w:r w:rsidRPr="00740D59">
        <w:rPr>
          <w:szCs w:val="28"/>
        </w:rPr>
        <w:t xml:space="preserve">витягу з Державного реєстру речових прав на нерухоме майно про реєстрацію права власності, індексний номер витягу </w:t>
      </w:r>
      <w:r>
        <w:rPr>
          <w:szCs w:val="28"/>
        </w:rPr>
        <w:t>359310240</w:t>
      </w:r>
      <w:r w:rsidRPr="00740D59">
        <w:rPr>
          <w:szCs w:val="28"/>
        </w:rPr>
        <w:t xml:space="preserve">, сформований 20.12.2023, реєстраційний номер об’єкта нерухомого майна </w:t>
      </w:r>
      <w:r>
        <w:rPr>
          <w:szCs w:val="28"/>
        </w:rPr>
        <w:t>2845328532140</w:t>
      </w:r>
      <w:r w:rsidRPr="00C40FC1">
        <w:rPr>
          <w:szCs w:val="28"/>
        </w:rPr>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C40FC1">
        <w:rPr>
          <w:rFonts w:eastAsia="Calibri"/>
          <w:szCs w:val="28"/>
        </w:rPr>
        <w:t xml:space="preserve">у відповідності до пункту 34 частини 1 статті 26 Закону України "Про місцеве самоврядування в Україні", </w:t>
      </w:r>
      <w:r w:rsidRPr="00C40FC1">
        <w:rPr>
          <w:rFonts w:eastAsia="Calibri"/>
          <w:noProof/>
          <w:szCs w:val="28"/>
        </w:rPr>
        <w:t xml:space="preserve">статтями 12, частиною 5 статті 93, 96, 122, 123, 124, 125, 134 Земельного кодексу України, </w:t>
      </w:r>
      <w:r w:rsidRPr="00C40FC1">
        <w:rPr>
          <w:rFonts w:eastAsia="Calibri"/>
          <w:szCs w:val="28"/>
        </w:rPr>
        <w:t xml:space="preserve"> статті 21 Закону України "Про оренду землі"</w:t>
      </w:r>
      <w:r>
        <w:rPr>
          <w:szCs w:val="28"/>
        </w:rPr>
        <w:t xml:space="preserve">, </w:t>
      </w:r>
      <w:r w:rsidRPr="008F60D0">
        <w:rPr>
          <w:szCs w:val="28"/>
        </w:rPr>
        <w:t xml:space="preserve">Калинівська селищна рада </w:t>
      </w:r>
    </w:p>
    <w:p w14:paraId="3AC99832" w14:textId="77777777" w:rsidR="00986838" w:rsidRDefault="00986838" w:rsidP="00986838">
      <w:pPr>
        <w:autoSpaceDE w:val="0"/>
        <w:jc w:val="center"/>
        <w:rPr>
          <w:b/>
          <w:szCs w:val="28"/>
        </w:rPr>
      </w:pPr>
      <w:r w:rsidRPr="008F60D0">
        <w:rPr>
          <w:b/>
          <w:szCs w:val="28"/>
        </w:rPr>
        <w:t>ВИРІШИЛА :</w:t>
      </w:r>
    </w:p>
    <w:p w14:paraId="59AE42CE" w14:textId="77777777" w:rsidR="00986838" w:rsidRPr="00C40FC1" w:rsidRDefault="00986838" w:rsidP="00986838">
      <w:pPr>
        <w:pStyle w:val="a3"/>
        <w:widowControl w:val="0"/>
        <w:numPr>
          <w:ilvl w:val="1"/>
          <w:numId w:val="38"/>
        </w:numPr>
        <w:suppressAutoHyphens/>
        <w:autoSpaceDE w:val="0"/>
        <w:autoSpaceDN w:val="0"/>
        <w:adjustRightInd w:val="0"/>
        <w:spacing w:after="0"/>
        <w:ind w:left="0" w:firstLine="567"/>
        <w:jc w:val="both"/>
        <w:rPr>
          <w:szCs w:val="28"/>
        </w:rPr>
      </w:pPr>
      <w:r w:rsidRPr="00C40FC1">
        <w:rPr>
          <w:rFonts w:eastAsia="Calibri"/>
          <w:lang w:eastAsia="uk-UA"/>
        </w:rPr>
        <w:t xml:space="preserve">Передати </w:t>
      </w:r>
      <w:r>
        <w:rPr>
          <w:rFonts w:eastAsia="Calibri"/>
          <w:lang w:eastAsia="uk-UA"/>
        </w:rPr>
        <w:t xml:space="preserve">ТОВ «Епіцентр К» </w:t>
      </w:r>
      <w:r w:rsidRPr="00C40FC1">
        <w:rPr>
          <w:rFonts w:eastAsia="Calibri"/>
          <w:lang w:eastAsia="uk-UA"/>
        </w:rPr>
        <w:t xml:space="preserve">в оренду строком на </w:t>
      </w:r>
      <w:r>
        <w:rPr>
          <w:rFonts w:eastAsia="Calibri"/>
          <w:lang w:eastAsia="uk-UA"/>
        </w:rPr>
        <w:t>10</w:t>
      </w:r>
      <w:r w:rsidRPr="001959FF">
        <w:rPr>
          <w:rFonts w:eastAsia="Calibri"/>
          <w:lang w:eastAsia="uk-UA"/>
        </w:rPr>
        <w:t xml:space="preserve"> </w:t>
      </w:r>
      <w:r w:rsidRPr="00C40FC1">
        <w:rPr>
          <w:rFonts w:eastAsia="Calibri"/>
          <w:lang w:eastAsia="uk-UA"/>
        </w:rPr>
        <w:t xml:space="preserve">років земельну ділянку кадастровий номер </w:t>
      </w:r>
      <w:r w:rsidRPr="00C40FC1">
        <w:rPr>
          <w:szCs w:val="28"/>
        </w:rPr>
        <w:t>32214</w:t>
      </w:r>
      <w:r>
        <w:rPr>
          <w:szCs w:val="28"/>
        </w:rPr>
        <w:t>55800</w:t>
      </w:r>
      <w:r w:rsidRPr="00C40FC1">
        <w:rPr>
          <w:szCs w:val="28"/>
        </w:rPr>
        <w:t>:0</w:t>
      </w:r>
      <w:r>
        <w:rPr>
          <w:szCs w:val="28"/>
        </w:rPr>
        <w:t>7</w:t>
      </w:r>
      <w:r w:rsidRPr="00C40FC1">
        <w:rPr>
          <w:szCs w:val="28"/>
        </w:rPr>
        <w:t>:0</w:t>
      </w:r>
      <w:r>
        <w:rPr>
          <w:szCs w:val="28"/>
        </w:rPr>
        <w:t>03</w:t>
      </w:r>
      <w:r w:rsidRPr="00C40FC1">
        <w:rPr>
          <w:szCs w:val="28"/>
        </w:rPr>
        <w:t>:00</w:t>
      </w:r>
      <w:r>
        <w:rPr>
          <w:szCs w:val="28"/>
        </w:rPr>
        <w:t>05</w:t>
      </w:r>
      <w:r w:rsidRPr="00C40FC1">
        <w:rPr>
          <w:rFonts w:eastAsia="Calibri"/>
          <w:lang w:eastAsia="uk-UA"/>
        </w:rPr>
        <w:t xml:space="preserve">, площею </w:t>
      </w:r>
      <w:r>
        <w:rPr>
          <w:rFonts w:eastAsia="Calibri"/>
          <w:lang w:eastAsia="uk-UA"/>
        </w:rPr>
        <w:t>3,800</w:t>
      </w:r>
      <w:r w:rsidRPr="00C40FC1">
        <w:rPr>
          <w:rFonts w:eastAsia="Calibri"/>
          <w:lang w:eastAsia="uk-UA"/>
        </w:rPr>
        <w:t xml:space="preserve"> га </w:t>
      </w:r>
      <w:r w:rsidRPr="00C40FC1">
        <w:rPr>
          <w:szCs w:val="28"/>
        </w:rPr>
        <w:t>розташовану в сел</w:t>
      </w:r>
      <w:r>
        <w:rPr>
          <w:szCs w:val="28"/>
        </w:rPr>
        <w:t>ищі</w:t>
      </w:r>
      <w:r w:rsidRPr="00C40FC1">
        <w:rPr>
          <w:szCs w:val="28"/>
        </w:rPr>
        <w:t xml:space="preserve">  </w:t>
      </w:r>
      <w:r>
        <w:rPr>
          <w:szCs w:val="28"/>
        </w:rPr>
        <w:t xml:space="preserve">Калинівка </w:t>
      </w:r>
      <w:r w:rsidRPr="00C40FC1">
        <w:rPr>
          <w:szCs w:val="28"/>
        </w:rPr>
        <w:t xml:space="preserve"> Фастівського району Київської області.</w:t>
      </w:r>
    </w:p>
    <w:p w14:paraId="0D45BB4C" w14:textId="595C883A" w:rsidR="00986838" w:rsidRPr="00740D59" w:rsidRDefault="00986838" w:rsidP="00986838">
      <w:pPr>
        <w:pStyle w:val="a3"/>
        <w:widowControl w:val="0"/>
        <w:numPr>
          <w:ilvl w:val="1"/>
          <w:numId w:val="38"/>
        </w:numPr>
        <w:suppressAutoHyphens/>
        <w:autoSpaceDE w:val="0"/>
        <w:autoSpaceDN w:val="0"/>
        <w:adjustRightInd w:val="0"/>
        <w:spacing w:after="0"/>
        <w:ind w:left="0" w:firstLine="567"/>
        <w:jc w:val="both"/>
        <w:rPr>
          <w:szCs w:val="28"/>
        </w:rPr>
      </w:pPr>
      <w:r w:rsidRPr="00C40FC1">
        <w:rPr>
          <w:szCs w:val="28"/>
        </w:rPr>
        <w:t xml:space="preserve"> Встановити річну орендну плату в розмірі </w:t>
      </w:r>
      <w:r w:rsidR="00662F47">
        <w:rPr>
          <w:szCs w:val="28"/>
        </w:rPr>
        <w:t>5</w:t>
      </w:r>
      <w:r>
        <w:rPr>
          <w:szCs w:val="28"/>
        </w:rPr>
        <w:t xml:space="preserve"> </w:t>
      </w:r>
      <w:r w:rsidRPr="00C40FC1">
        <w:rPr>
          <w:szCs w:val="28"/>
        </w:rPr>
        <w:t xml:space="preserve">%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w:t>
      </w:r>
      <w:r w:rsidRPr="00C40FC1">
        <w:rPr>
          <w:szCs w:val="28"/>
        </w:rPr>
        <w:lastRenderedPageBreak/>
        <w:t>день прострочення платежу на користь орендодавця.</w:t>
      </w:r>
    </w:p>
    <w:p w14:paraId="472EF9A6" w14:textId="77777777" w:rsidR="00986838" w:rsidRPr="00C40FC1" w:rsidRDefault="00986838" w:rsidP="00986838">
      <w:pPr>
        <w:widowControl w:val="0"/>
        <w:suppressAutoHyphens/>
        <w:autoSpaceDE w:val="0"/>
        <w:autoSpaceDN w:val="0"/>
        <w:adjustRightInd w:val="0"/>
        <w:ind w:firstLine="567"/>
        <w:contextualSpacing/>
        <w:jc w:val="both"/>
        <w:rPr>
          <w:szCs w:val="28"/>
        </w:rPr>
      </w:pPr>
      <w:r w:rsidRPr="00C40FC1">
        <w:rPr>
          <w:rFonts w:eastAsia="Calibri"/>
          <w:lang w:eastAsia="uk-UA"/>
        </w:rPr>
        <w:t>2.</w:t>
      </w:r>
      <w:r>
        <w:rPr>
          <w:rFonts w:eastAsia="Calibri"/>
          <w:lang w:eastAsia="uk-UA"/>
        </w:rPr>
        <w:t>1</w:t>
      </w:r>
      <w:r w:rsidRPr="00C40FC1">
        <w:rPr>
          <w:rFonts w:eastAsia="Calibri"/>
          <w:lang w:eastAsia="uk-UA"/>
        </w:rPr>
        <w:t xml:space="preserve">. </w:t>
      </w:r>
      <w:r>
        <w:rPr>
          <w:rFonts w:eastAsia="Calibri"/>
          <w:lang w:eastAsia="uk-UA"/>
        </w:rPr>
        <w:t xml:space="preserve">   </w:t>
      </w:r>
      <w:r w:rsidRPr="00D570DF">
        <w:rPr>
          <w:rFonts w:eastAsia="Calibri"/>
          <w:lang w:eastAsia="uk-UA"/>
        </w:rPr>
        <w:tab/>
        <w:t>Передати ТОВ «Епіцентр К» в оренду строком на 10 років земельну ділянку кадастровий номер 3221455800:07:003:000</w:t>
      </w:r>
      <w:r>
        <w:rPr>
          <w:rFonts w:eastAsia="Calibri"/>
          <w:lang w:eastAsia="uk-UA"/>
        </w:rPr>
        <w:t>7</w:t>
      </w:r>
      <w:r w:rsidRPr="00D570DF">
        <w:rPr>
          <w:rFonts w:eastAsia="Calibri"/>
          <w:lang w:eastAsia="uk-UA"/>
        </w:rPr>
        <w:t>, площею 3,</w:t>
      </w:r>
      <w:r>
        <w:rPr>
          <w:rFonts w:eastAsia="Calibri"/>
          <w:lang w:eastAsia="uk-UA"/>
        </w:rPr>
        <w:t>7991</w:t>
      </w:r>
      <w:r w:rsidRPr="00D570DF">
        <w:rPr>
          <w:rFonts w:eastAsia="Calibri"/>
          <w:lang w:eastAsia="uk-UA"/>
        </w:rPr>
        <w:t xml:space="preserve"> га розташовану в селищі  Калинівка  Фастівського району Київської області</w:t>
      </w:r>
      <w:r>
        <w:rPr>
          <w:rFonts w:eastAsia="Calibri"/>
          <w:lang w:eastAsia="uk-UA"/>
        </w:rPr>
        <w:t xml:space="preserve"> </w:t>
      </w:r>
      <w:r w:rsidRPr="00C40FC1">
        <w:rPr>
          <w:szCs w:val="28"/>
        </w:rPr>
        <w:t>.</w:t>
      </w:r>
    </w:p>
    <w:p w14:paraId="702C2121" w14:textId="7D837D8A" w:rsidR="00986838" w:rsidRDefault="00986838" w:rsidP="00986838">
      <w:pPr>
        <w:contextualSpacing/>
        <w:jc w:val="both"/>
        <w:rPr>
          <w:rFonts w:eastAsia="Calibri"/>
          <w:lang w:eastAsia="uk-UA"/>
        </w:rPr>
      </w:pPr>
      <w:r w:rsidRPr="00C40FC1">
        <w:rPr>
          <w:rFonts w:eastAsia="Calibri"/>
          <w:lang w:eastAsia="uk-UA"/>
        </w:rPr>
        <w:t xml:space="preserve">       </w:t>
      </w:r>
      <w:r>
        <w:rPr>
          <w:rFonts w:eastAsia="Calibri"/>
          <w:lang w:eastAsia="uk-UA"/>
        </w:rPr>
        <w:t xml:space="preserve"> </w:t>
      </w:r>
      <w:r w:rsidRPr="00C40FC1">
        <w:rPr>
          <w:rFonts w:eastAsia="Calibri"/>
          <w:lang w:eastAsia="uk-UA"/>
        </w:rPr>
        <w:t>2.</w:t>
      </w:r>
      <w:r>
        <w:rPr>
          <w:rFonts w:eastAsia="Calibri"/>
          <w:lang w:eastAsia="uk-UA"/>
        </w:rPr>
        <w:t>2</w:t>
      </w:r>
      <w:r w:rsidRPr="00C40FC1">
        <w:rPr>
          <w:rFonts w:eastAsia="Calibri"/>
          <w:lang w:eastAsia="uk-UA"/>
        </w:rPr>
        <w:t>.</w:t>
      </w:r>
      <w:r>
        <w:rPr>
          <w:rFonts w:eastAsia="Calibri"/>
          <w:lang w:eastAsia="uk-UA"/>
        </w:rPr>
        <w:t xml:space="preserve">   </w:t>
      </w:r>
      <w:r w:rsidRPr="00C40FC1">
        <w:rPr>
          <w:rFonts w:eastAsia="Calibri"/>
          <w:lang w:eastAsia="uk-UA"/>
        </w:rPr>
        <w:t>Встановити</w:t>
      </w:r>
      <w:r>
        <w:rPr>
          <w:rFonts w:eastAsia="Calibri"/>
          <w:lang w:eastAsia="uk-UA"/>
        </w:rPr>
        <w:t xml:space="preserve"> річну орендну плату в розмірі </w:t>
      </w:r>
      <w:r w:rsidR="00662F47">
        <w:rPr>
          <w:rFonts w:eastAsia="Calibri"/>
          <w:lang w:eastAsia="uk-UA"/>
        </w:rPr>
        <w:t>5</w:t>
      </w:r>
      <w:r>
        <w:rPr>
          <w:rFonts w:eastAsia="Calibri"/>
          <w:lang w:eastAsia="uk-UA"/>
        </w:rPr>
        <w:t xml:space="preserve"> </w:t>
      </w:r>
      <w:r w:rsidRPr="00C40FC1">
        <w:rPr>
          <w:rFonts w:eastAsia="Calibri"/>
          <w:lang w:eastAsia="uk-UA"/>
        </w:rPr>
        <w:t>%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67FFE84C" w14:textId="77777777" w:rsidR="00986838" w:rsidRPr="00C40FC1" w:rsidRDefault="00986838" w:rsidP="00986838">
      <w:pPr>
        <w:contextualSpacing/>
        <w:jc w:val="both"/>
        <w:rPr>
          <w:szCs w:val="28"/>
        </w:rPr>
      </w:pPr>
      <w:r>
        <w:rPr>
          <w:szCs w:val="28"/>
        </w:rPr>
        <w:t xml:space="preserve">        3</w:t>
      </w:r>
      <w:r w:rsidRPr="00C40FC1">
        <w:rPr>
          <w:szCs w:val="28"/>
        </w:rPr>
        <w:t>. Надати дозвіл Калинівському селищному голові укласти відповідні договори оренди  земельної ділянки згідно чинного законодавства.</w:t>
      </w:r>
    </w:p>
    <w:p w14:paraId="5F7F8872" w14:textId="77777777" w:rsidR="00986838" w:rsidRPr="00C40FC1" w:rsidRDefault="00986838" w:rsidP="00986838">
      <w:pPr>
        <w:widowControl w:val="0"/>
        <w:autoSpaceDE w:val="0"/>
        <w:autoSpaceDN w:val="0"/>
        <w:adjustRightInd w:val="0"/>
        <w:contextualSpacing/>
        <w:jc w:val="both"/>
        <w:rPr>
          <w:szCs w:val="28"/>
        </w:rPr>
      </w:pPr>
      <w:r w:rsidRPr="00C40FC1">
        <w:rPr>
          <w:szCs w:val="28"/>
        </w:rPr>
        <w:t xml:space="preserve">        </w:t>
      </w:r>
      <w:r>
        <w:rPr>
          <w:szCs w:val="28"/>
        </w:rPr>
        <w:t>4</w:t>
      </w:r>
      <w:r w:rsidRPr="00C40FC1">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2ECED1DA" w14:textId="77777777" w:rsidR="00CC57D1" w:rsidRPr="002D7C6B" w:rsidRDefault="00CC57D1" w:rsidP="009761DE">
      <w:pPr>
        <w:widowControl w:val="0"/>
        <w:tabs>
          <w:tab w:val="left" w:pos="1109"/>
        </w:tabs>
        <w:spacing w:after="120"/>
        <w:ind w:firstLine="780"/>
        <w:jc w:val="both"/>
        <w:rPr>
          <w:color w:val="000000"/>
          <w:szCs w:val="28"/>
          <w:lang w:eastAsia="uk-UA" w:bidi="uk-UA"/>
        </w:rPr>
      </w:pPr>
    </w:p>
    <w:p w14:paraId="0B3417B8" w14:textId="77777777" w:rsidR="00986838" w:rsidRPr="00E27974" w:rsidRDefault="00986838" w:rsidP="00986838">
      <w:pPr>
        <w:jc w:val="both"/>
        <w:rPr>
          <w:b/>
          <w:szCs w:val="28"/>
        </w:rPr>
      </w:pPr>
      <w:bookmarkStart w:id="10" w:name="_Hlk155097521"/>
      <w:r>
        <w:rPr>
          <w:b/>
          <w:bCs/>
          <w:sz w:val="26"/>
          <w:szCs w:val="26"/>
          <w:lang w:val="ru-RU" w:eastAsia="ru-RU"/>
        </w:rPr>
        <w:t xml:space="preserve">9. </w:t>
      </w:r>
      <w:r w:rsidRPr="00E27974">
        <w:rPr>
          <w:b/>
          <w:szCs w:val="28"/>
        </w:rPr>
        <w:t xml:space="preserve">Про </w:t>
      </w:r>
      <w:r>
        <w:rPr>
          <w:b/>
          <w:szCs w:val="28"/>
        </w:rPr>
        <w:t>погодження створення парку-пам’ятки садово-паркового мистецтва місцевого значення «Незламності»</w:t>
      </w:r>
    </w:p>
    <w:bookmarkEnd w:id="10"/>
    <w:p w14:paraId="5E4749B7" w14:textId="77777777" w:rsidR="00986838" w:rsidRPr="00954DE2" w:rsidRDefault="00986838" w:rsidP="00986838">
      <w:pPr>
        <w:ind w:firstLine="567"/>
        <w:jc w:val="both"/>
        <w:rPr>
          <w:szCs w:val="28"/>
        </w:rPr>
      </w:pPr>
      <w:r w:rsidRPr="00E27974">
        <w:rPr>
          <w:rFonts w:eastAsia="Calibri"/>
        </w:rPr>
        <w:t xml:space="preserve">Розглянувши </w:t>
      </w:r>
      <w:r>
        <w:rPr>
          <w:rFonts w:eastAsia="Calibri"/>
        </w:rPr>
        <w:t xml:space="preserve">лист департаменту екології та природних ресурсів Київської обласної військової адміністрації від 14.12.2023 №3676-28.05.3-2023 щодо створення парку-пам’ятки садово-паркового мистецтва місцевого значення «Незламності» загальною площею 37,23 га в межах Калинівської об’єднаної територіальної громади Фастівського району, в межах смт Калинівка,                      с. Данилівка та с. Кожухівка Київської області, </w:t>
      </w:r>
      <w:r w:rsidRPr="00D57072">
        <w:rPr>
          <w:rFonts w:eastAsia="Calibri"/>
        </w:rPr>
        <w:t>об</w:t>
      </w:r>
      <w:r>
        <w:rPr>
          <w:rFonts w:eastAsia="Calibri"/>
        </w:rPr>
        <w:t>ґ</w:t>
      </w:r>
      <w:r w:rsidRPr="00D57072">
        <w:rPr>
          <w:rFonts w:eastAsia="Calibri"/>
        </w:rPr>
        <w:t>рунтування</w:t>
      </w:r>
      <w:r>
        <w:rPr>
          <w:rFonts w:eastAsia="Calibri"/>
        </w:rPr>
        <w:t xml:space="preserve"> доцільності створення парку-пам’ятки садово-паркового мистецтва місцевого значення «Незламності»,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Pr>
          <w:szCs w:val="28"/>
        </w:rPr>
        <w:t>керуючись ст. 38, 51 Закону України «Про природно-заповідний фонд України», ст. 26, 33 Законом України</w:t>
      </w:r>
      <w:r w:rsidRPr="00954DE2">
        <w:rPr>
          <w:szCs w:val="28"/>
        </w:rPr>
        <w:t xml:space="preserve"> </w:t>
      </w:r>
      <w:r>
        <w:rPr>
          <w:szCs w:val="28"/>
        </w:rPr>
        <w:t>«</w:t>
      </w:r>
      <w:r w:rsidRPr="00E27974">
        <w:rPr>
          <w:szCs w:val="28"/>
        </w:rPr>
        <w:t>Про місцеве самоврядування в Україні</w:t>
      </w:r>
      <w:r>
        <w:rPr>
          <w:szCs w:val="28"/>
        </w:rPr>
        <w:t xml:space="preserve">», на виконання Постанови Кабінету Міністрів України від 05.08.2020 року №695 «Про затвердження Державної стратегії регіонального розвитку на 2021-2027 роки» </w:t>
      </w:r>
      <w:r w:rsidRPr="008F60D0">
        <w:rPr>
          <w:szCs w:val="28"/>
        </w:rPr>
        <w:t xml:space="preserve">Калинівська селищна рада </w:t>
      </w:r>
    </w:p>
    <w:p w14:paraId="6FE3E7CA" w14:textId="77777777" w:rsidR="00986838" w:rsidRDefault="00986838" w:rsidP="00986838">
      <w:pPr>
        <w:autoSpaceDE w:val="0"/>
        <w:jc w:val="center"/>
        <w:rPr>
          <w:b/>
          <w:szCs w:val="28"/>
        </w:rPr>
      </w:pPr>
      <w:r w:rsidRPr="008F60D0">
        <w:rPr>
          <w:b/>
          <w:szCs w:val="28"/>
        </w:rPr>
        <w:t>ВИРІШИЛА :</w:t>
      </w:r>
    </w:p>
    <w:p w14:paraId="597DE8DB" w14:textId="77777777" w:rsidR="00986838" w:rsidRDefault="00986838" w:rsidP="00034247">
      <w:pPr>
        <w:pStyle w:val="a3"/>
        <w:spacing w:after="0"/>
        <w:ind w:left="0" w:firstLine="360"/>
        <w:jc w:val="both"/>
        <w:rPr>
          <w:szCs w:val="28"/>
        </w:rPr>
      </w:pPr>
      <w:r>
        <w:rPr>
          <w:szCs w:val="28"/>
        </w:rPr>
        <w:t xml:space="preserve">1. Погодити створення </w:t>
      </w:r>
      <w:r>
        <w:rPr>
          <w:rFonts w:eastAsia="Calibri"/>
        </w:rPr>
        <w:t>парку-пам’ятки садово-паркового мистецтва місцевого значення «Незламності» загальною площею 37,23 га в межах Калинівської об’єднаної територіальної громади Фастівського району, в межах смт Калинівка, с. Данилівка та с. Кожухівка Фастівського району Київської області.</w:t>
      </w:r>
    </w:p>
    <w:p w14:paraId="4E5B10FE" w14:textId="77777777" w:rsidR="00986838" w:rsidRDefault="00986838" w:rsidP="00034247">
      <w:pPr>
        <w:tabs>
          <w:tab w:val="left" w:pos="0"/>
        </w:tabs>
        <w:suppressAutoHyphens/>
        <w:autoSpaceDE w:val="0"/>
        <w:spacing w:after="0"/>
        <w:jc w:val="both"/>
        <w:rPr>
          <w:szCs w:val="28"/>
        </w:rPr>
      </w:pPr>
      <w:r>
        <w:rPr>
          <w:szCs w:val="28"/>
        </w:rPr>
        <w:lastRenderedPageBreak/>
        <w:t xml:space="preserve">     2</w:t>
      </w:r>
      <w:r w:rsidRPr="002C6400">
        <w:rPr>
          <w:szCs w:val="28"/>
        </w:rPr>
        <w:t xml:space="preserve">. Контроль за виконанням цього рішення покласти на постійну комісію Калинівської селищної ради </w:t>
      </w:r>
      <w:r w:rsidRPr="002C6400">
        <w:rPr>
          <w:szCs w:val="28"/>
          <w:lang w:val="en-US"/>
        </w:rPr>
        <w:t>V</w:t>
      </w:r>
      <w:r w:rsidRPr="002C640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66E5FBB0" w14:textId="77777777" w:rsidR="00034247" w:rsidRPr="002C6400" w:rsidRDefault="00034247" w:rsidP="00034247">
      <w:pPr>
        <w:tabs>
          <w:tab w:val="left" w:pos="0"/>
        </w:tabs>
        <w:suppressAutoHyphens/>
        <w:autoSpaceDE w:val="0"/>
        <w:spacing w:after="0"/>
        <w:jc w:val="both"/>
        <w:rPr>
          <w:szCs w:val="28"/>
        </w:rPr>
      </w:pPr>
    </w:p>
    <w:p w14:paraId="579EB800" w14:textId="2D2390F5" w:rsidR="00986838" w:rsidRPr="00E667EA" w:rsidRDefault="00986838" w:rsidP="00986838">
      <w:pPr>
        <w:contextualSpacing/>
        <w:jc w:val="both"/>
        <w:rPr>
          <w:rFonts w:eastAsia="Calibri"/>
          <w:b/>
          <w:szCs w:val="28"/>
        </w:rPr>
      </w:pPr>
      <w:r>
        <w:rPr>
          <w:rFonts w:eastAsia="Calibri"/>
          <w:b/>
          <w:szCs w:val="28"/>
          <w:lang w:val="ru-RU"/>
        </w:rPr>
        <w:t xml:space="preserve">10. </w:t>
      </w:r>
      <w:r w:rsidRPr="00E667EA">
        <w:rPr>
          <w:rFonts w:eastAsia="Calibri"/>
          <w:b/>
          <w:szCs w:val="28"/>
        </w:rPr>
        <w:t xml:space="preserve">Про </w:t>
      </w:r>
      <w:r>
        <w:rPr>
          <w:rFonts w:eastAsia="Calibri"/>
          <w:b/>
          <w:szCs w:val="28"/>
        </w:rPr>
        <w:t>припинення права постійного користування земельною ділянкою</w:t>
      </w:r>
    </w:p>
    <w:p w14:paraId="7F05C1DF" w14:textId="77777777" w:rsidR="00986838" w:rsidRPr="00E667EA" w:rsidRDefault="00986838" w:rsidP="00986838">
      <w:pPr>
        <w:contextualSpacing/>
        <w:rPr>
          <w:rFonts w:eastAsia="Calibri"/>
          <w:b/>
          <w:szCs w:val="28"/>
        </w:rPr>
      </w:pPr>
    </w:p>
    <w:p w14:paraId="1AEB7B1B" w14:textId="77777777" w:rsidR="00986838" w:rsidRPr="00C05716" w:rsidRDefault="00986838" w:rsidP="00986838">
      <w:pPr>
        <w:ind w:firstLine="567"/>
        <w:jc w:val="both"/>
        <w:rPr>
          <w:rFonts w:eastAsia="Calibri"/>
          <w:szCs w:val="28"/>
        </w:rPr>
      </w:pPr>
      <w:r w:rsidRPr="00E667EA">
        <w:rPr>
          <w:rFonts w:eastAsia="Calibri"/>
          <w:szCs w:val="28"/>
        </w:rPr>
        <w:t xml:space="preserve">Розглянувши </w:t>
      </w:r>
      <w:r>
        <w:rPr>
          <w:rFonts w:eastAsia="Calibri"/>
          <w:szCs w:val="28"/>
        </w:rPr>
        <w:t xml:space="preserve">заяву ПрАТ  «УКРГАЗБУД», посвідчену Михальченко М.М. – приватним нотаріусом Бучанського районного нотаріального округу Київської області 14.12.2023 року за № 1995 </w:t>
      </w:r>
      <w:r w:rsidRPr="00886C88">
        <w:rPr>
          <w:rFonts w:eastAsia="Calibri"/>
          <w:szCs w:val="28"/>
        </w:rPr>
        <w:t>(справа № 359/07-22 від 21.12.2023 року)</w:t>
      </w:r>
      <w:r>
        <w:rPr>
          <w:rFonts w:eastAsia="Calibri"/>
          <w:szCs w:val="28"/>
        </w:rPr>
        <w:t xml:space="preserve"> </w:t>
      </w:r>
      <w:r w:rsidRPr="00E667EA">
        <w:rPr>
          <w:rFonts w:eastAsia="Calibri"/>
          <w:szCs w:val="28"/>
        </w:rPr>
        <w:t xml:space="preserve"> про</w:t>
      </w:r>
      <w:r>
        <w:rPr>
          <w:rFonts w:eastAsia="Calibri"/>
          <w:szCs w:val="28"/>
        </w:rPr>
        <w:t xml:space="preserve"> припинення права постійного користування земельною ділянкою в зв’язку з відчуженням майна – комплексу (реєстраційний номер об’єкта нерухомого майна в Державному реєстрі речових прав 2803363132140)</w:t>
      </w:r>
      <w:r w:rsidRPr="00886C88">
        <w:t xml:space="preserve"> </w:t>
      </w:r>
      <w:r>
        <w:rPr>
          <w:rFonts w:eastAsia="Calibri"/>
          <w:szCs w:val="28"/>
        </w:rPr>
        <w:t xml:space="preserve">та </w:t>
      </w:r>
      <w:r w:rsidRPr="00886C88">
        <w:rPr>
          <w:rFonts w:eastAsia="Calibri"/>
          <w:szCs w:val="28"/>
        </w:rPr>
        <w:t xml:space="preserve">заяву </w:t>
      </w:r>
      <w:r>
        <w:rPr>
          <w:rFonts w:eastAsia="Calibri"/>
          <w:szCs w:val="28"/>
        </w:rPr>
        <w:t xml:space="preserve">ТОВ </w:t>
      </w:r>
      <w:r w:rsidRPr="00886C88">
        <w:rPr>
          <w:rFonts w:eastAsia="Calibri"/>
          <w:szCs w:val="28"/>
        </w:rPr>
        <w:t xml:space="preserve"> «</w:t>
      </w:r>
      <w:r>
        <w:rPr>
          <w:rFonts w:eastAsia="Calibri"/>
          <w:szCs w:val="28"/>
        </w:rPr>
        <w:t>ХОЛДІНГОВА КОМПАНІЯ «ЄВРОСПЕЦКОМПЛЕКТ</w:t>
      </w:r>
      <w:r w:rsidRPr="00886C88">
        <w:rPr>
          <w:rFonts w:eastAsia="Calibri"/>
          <w:szCs w:val="28"/>
        </w:rPr>
        <w:t xml:space="preserve">», посвідчену </w:t>
      </w:r>
      <w:r>
        <w:rPr>
          <w:rFonts w:eastAsia="Calibri"/>
          <w:szCs w:val="28"/>
        </w:rPr>
        <w:t>Сокол І.В.</w:t>
      </w:r>
      <w:r w:rsidRPr="00886C88">
        <w:rPr>
          <w:rFonts w:eastAsia="Calibri"/>
          <w:szCs w:val="28"/>
        </w:rPr>
        <w:t xml:space="preserve"> – приватним нотаріусом </w:t>
      </w:r>
      <w:r>
        <w:rPr>
          <w:rFonts w:eastAsia="Calibri"/>
          <w:szCs w:val="28"/>
        </w:rPr>
        <w:t xml:space="preserve">Київського міського </w:t>
      </w:r>
      <w:r w:rsidRPr="00886C88">
        <w:rPr>
          <w:rFonts w:eastAsia="Calibri"/>
          <w:szCs w:val="28"/>
        </w:rPr>
        <w:t xml:space="preserve"> нотаріального округу </w:t>
      </w:r>
      <w:r>
        <w:rPr>
          <w:rFonts w:eastAsia="Calibri"/>
          <w:szCs w:val="28"/>
        </w:rPr>
        <w:t>20</w:t>
      </w:r>
      <w:r w:rsidRPr="00886C88">
        <w:rPr>
          <w:rFonts w:eastAsia="Calibri"/>
          <w:szCs w:val="28"/>
        </w:rPr>
        <w:t xml:space="preserve">.12.2023 року за № </w:t>
      </w:r>
      <w:r>
        <w:rPr>
          <w:rFonts w:eastAsia="Calibri"/>
          <w:szCs w:val="28"/>
        </w:rPr>
        <w:t>16106</w:t>
      </w:r>
      <w:r w:rsidRPr="00886C88">
        <w:rPr>
          <w:rFonts w:eastAsia="Calibri"/>
          <w:szCs w:val="28"/>
        </w:rPr>
        <w:t xml:space="preserve"> </w:t>
      </w:r>
      <w:r w:rsidRPr="00EB7EA5">
        <w:rPr>
          <w:rFonts w:eastAsia="Calibri"/>
          <w:szCs w:val="28"/>
        </w:rPr>
        <w:t>(справа № 360/07-22 від 21.12.2023 року)</w:t>
      </w:r>
      <w:r w:rsidRPr="00886C88">
        <w:rPr>
          <w:rFonts w:eastAsia="Calibri"/>
          <w:szCs w:val="28"/>
        </w:rPr>
        <w:t xml:space="preserve"> про припинення права постійного користування земельною ділянкою в зв’язку з відчуженням </w:t>
      </w:r>
      <w:r>
        <w:rPr>
          <w:rFonts w:eastAsia="Calibri"/>
          <w:szCs w:val="28"/>
        </w:rPr>
        <w:t>об’єктів нерухомого майна</w:t>
      </w:r>
      <w:r w:rsidRPr="00886C88">
        <w:rPr>
          <w:rFonts w:eastAsia="Calibri"/>
          <w:szCs w:val="28"/>
        </w:rPr>
        <w:t xml:space="preserve"> (реєстраційний номер об’єкта нерухомого майна в Державному реєстрі речових прав </w:t>
      </w:r>
      <w:r>
        <w:rPr>
          <w:rFonts w:eastAsia="Calibri"/>
          <w:szCs w:val="28"/>
        </w:rPr>
        <w:t>2847001532214</w:t>
      </w:r>
      <w:r w:rsidRPr="00886C88">
        <w:rPr>
          <w:rFonts w:eastAsia="Calibri"/>
          <w:szCs w:val="28"/>
        </w:rPr>
        <w:t>)</w:t>
      </w:r>
      <w:r w:rsidRPr="00E667EA">
        <w:rPr>
          <w:szCs w:val="28"/>
        </w:rPr>
        <w:t xml:space="preserve">,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 xml:space="preserve">з питань </w:t>
      </w:r>
      <w:r w:rsidRPr="00C05716">
        <w:rPr>
          <w:rFonts w:eastAsia="Calibri"/>
          <w:szCs w:val="28"/>
        </w:rPr>
        <w:t>містобудування, архітектури, земельних відносин та охорони навколишнього природного середовища</w:t>
      </w:r>
      <w:r w:rsidRPr="00C05716">
        <w:rPr>
          <w:noProof/>
          <w:szCs w:val="28"/>
        </w:rPr>
        <w:t xml:space="preserve">, </w:t>
      </w:r>
      <w:r w:rsidRPr="00C05716">
        <w:rPr>
          <w:rFonts w:eastAsia="Calibri"/>
          <w:szCs w:val="28"/>
        </w:rPr>
        <w:t xml:space="preserve">у відповідності до пункту 34 частини 1 статті 26 Закону України "Про місцеве самоврядування в Україні", </w:t>
      </w:r>
      <w:r w:rsidRPr="00C05716">
        <w:rPr>
          <w:rFonts w:eastAsia="Calibri"/>
          <w:noProof/>
          <w:szCs w:val="28"/>
        </w:rPr>
        <w:t>статтями 12</w:t>
      </w:r>
      <w:r>
        <w:rPr>
          <w:rFonts w:eastAsia="Calibri"/>
          <w:noProof/>
          <w:szCs w:val="28"/>
        </w:rPr>
        <w:t xml:space="preserve">, </w:t>
      </w:r>
      <w:r w:rsidRPr="00C05716">
        <w:rPr>
          <w:rFonts w:eastAsia="Calibri"/>
          <w:noProof/>
          <w:szCs w:val="28"/>
        </w:rPr>
        <w:t xml:space="preserve">122, </w:t>
      </w:r>
      <w:r>
        <w:rPr>
          <w:rFonts w:eastAsia="Calibri"/>
          <w:noProof/>
          <w:szCs w:val="28"/>
        </w:rPr>
        <w:t xml:space="preserve">141 </w:t>
      </w:r>
      <w:r w:rsidRPr="00C05716">
        <w:rPr>
          <w:rFonts w:eastAsia="Calibri"/>
          <w:noProof/>
          <w:szCs w:val="28"/>
        </w:rPr>
        <w:t xml:space="preserve">Земельного кодексу України, </w:t>
      </w:r>
      <w:r w:rsidRPr="00C05716">
        <w:rPr>
          <w:rFonts w:eastAsia="Calibri"/>
          <w:szCs w:val="28"/>
        </w:rPr>
        <w:t xml:space="preserve"> Калинівська селищна рада</w:t>
      </w:r>
    </w:p>
    <w:p w14:paraId="56DE6E49" w14:textId="77777777" w:rsidR="00986838" w:rsidRPr="00C05716" w:rsidRDefault="00986838" w:rsidP="00986838">
      <w:pPr>
        <w:autoSpaceDE w:val="0"/>
        <w:ind w:firstLine="567"/>
        <w:jc w:val="center"/>
        <w:rPr>
          <w:b/>
          <w:szCs w:val="28"/>
        </w:rPr>
      </w:pPr>
      <w:r w:rsidRPr="00C05716">
        <w:rPr>
          <w:b/>
          <w:szCs w:val="28"/>
        </w:rPr>
        <w:t>ВИРІШИЛА :</w:t>
      </w:r>
    </w:p>
    <w:p w14:paraId="775C0930" w14:textId="77777777" w:rsidR="00986838" w:rsidRDefault="00986838" w:rsidP="00986838">
      <w:pPr>
        <w:numPr>
          <w:ilvl w:val="1"/>
          <w:numId w:val="30"/>
        </w:numPr>
        <w:suppressAutoHyphens/>
        <w:spacing w:after="0"/>
        <w:ind w:left="0" w:firstLine="567"/>
        <w:jc w:val="both"/>
        <w:rPr>
          <w:szCs w:val="28"/>
        </w:rPr>
      </w:pPr>
      <w:r>
        <w:rPr>
          <w:szCs w:val="28"/>
        </w:rPr>
        <w:t>Припинити право постійного користування земельною ділянкою площею 3,8 га, кадастровий номер 3221455800:07:003:0005, в зв’язку з відчуженням комплексу загальною площею 6659,3 кв.м., реєстраційний номер об’єкта нерухомого майна в Державному реєстрі речових прав 2803363132140,розташованого на вказаній земельній ділянці по вулиці Залізнична, 166 в смт Калинівка Фастівського району Київської області, що належав на праві власності ПрАТ «УКРГАЗБУД», на користь ТОВ «Епіцентр К»</w:t>
      </w:r>
      <w:r w:rsidRPr="00C05716">
        <w:rPr>
          <w:szCs w:val="28"/>
        </w:rPr>
        <w:t>.</w:t>
      </w:r>
    </w:p>
    <w:p w14:paraId="20D96B07" w14:textId="77777777" w:rsidR="00986838" w:rsidRPr="00C05716" w:rsidRDefault="00986838" w:rsidP="00986838">
      <w:pPr>
        <w:numPr>
          <w:ilvl w:val="1"/>
          <w:numId w:val="30"/>
        </w:numPr>
        <w:suppressAutoHyphens/>
        <w:spacing w:after="0"/>
        <w:ind w:left="0" w:firstLine="567"/>
        <w:jc w:val="both"/>
        <w:rPr>
          <w:szCs w:val="28"/>
        </w:rPr>
      </w:pPr>
      <w:r>
        <w:rPr>
          <w:szCs w:val="28"/>
        </w:rPr>
        <w:t>Погасити державний акт на право постійного користування землею серія І-КВ № 000764-58, виданий відповідно до рішення Калинівської селищної ради народних депутатів від 10.02.1995 року, зареєстрований в Книзі записів державних актів на право постійного користування землею 20.11.1995 року за № 26.</w:t>
      </w:r>
    </w:p>
    <w:p w14:paraId="4FEBB74B" w14:textId="130B72AB" w:rsidR="00986838" w:rsidRPr="00C05716" w:rsidRDefault="00986838" w:rsidP="00034247">
      <w:pPr>
        <w:spacing w:after="0"/>
        <w:ind w:firstLine="567"/>
        <w:jc w:val="both"/>
        <w:rPr>
          <w:szCs w:val="28"/>
        </w:rPr>
      </w:pPr>
      <w:r>
        <w:rPr>
          <w:szCs w:val="28"/>
        </w:rPr>
        <w:t>1.3</w:t>
      </w:r>
      <w:r w:rsidRPr="00C05716">
        <w:rPr>
          <w:szCs w:val="28"/>
        </w:rPr>
        <w:t xml:space="preserve">. </w:t>
      </w:r>
      <w:r>
        <w:rPr>
          <w:szCs w:val="28"/>
        </w:rPr>
        <w:t xml:space="preserve"> </w:t>
      </w:r>
      <w:r w:rsidRPr="00C05716">
        <w:rPr>
          <w:szCs w:val="28"/>
        </w:rPr>
        <w:t>Надати дозвіл Калинівському селищному голові здійснити державну реєстрацію права комунальної власності земельної ділянки зазначеної в пункті 1.1. даного рішення у Державному реєстрі речових прав на нерухоме майно та їх обтяжень.</w:t>
      </w:r>
    </w:p>
    <w:p w14:paraId="20E3AA97" w14:textId="77777777" w:rsidR="00986838" w:rsidRDefault="00986838" w:rsidP="00034247">
      <w:pPr>
        <w:suppressAutoHyphens/>
        <w:spacing w:after="0"/>
        <w:ind w:firstLine="567"/>
        <w:jc w:val="both"/>
        <w:rPr>
          <w:szCs w:val="28"/>
        </w:rPr>
      </w:pPr>
      <w:r>
        <w:rPr>
          <w:szCs w:val="28"/>
        </w:rPr>
        <w:lastRenderedPageBreak/>
        <w:t>2</w:t>
      </w:r>
      <w:r w:rsidRPr="00C05716">
        <w:rPr>
          <w:szCs w:val="28"/>
        </w:rPr>
        <w:t>.</w:t>
      </w:r>
      <w:r>
        <w:rPr>
          <w:szCs w:val="28"/>
        </w:rPr>
        <w:t xml:space="preserve">1. </w:t>
      </w:r>
      <w:r w:rsidRPr="008A2B23">
        <w:rPr>
          <w:szCs w:val="28"/>
        </w:rPr>
        <w:tab/>
        <w:t>Припинити право постійного користуван</w:t>
      </w:r>
      <w:r>
        <w:rPr>
          <w:szCs w:val="28"/>
        </w:rPr>
        <w:t>ня земельною ділянкою площею 3,7991</w:t>
      </w:r>
      <w:r w:rsidRPr="008A2B23">
        <w:rPr>
          <w:szCs w:val="28"/>
        </w:rPr>
        <w:t xml:space="preserve"> га, кадастровий номер 3221455800:07:003:000</w:t>
      </w:r>
      <w:r>
        <w:rPr>
          <w:szCs w:val="28"/>
        </w:rPr>
        <w:t>7</w:t>
      </w:r>
      <w:r w:rsidRPr="008A2B23">
        <w:rPr>
          <w:szCs w:val="28"/>
        </w:rPr>
        <w:t xml:space="preserve">, в зв’язку з відчуженням </w:t>
      </w:r>
      <w:r>
        <w:rPr>
          <w:szCs w:val="28"/>
        </w:rPr>
        <w:t>об’єктів нерухомого майна</w:t>
      </w:r>
      <w:r w:rsidRPr="008A2B23">
        <w:rPr>
          <w:szCs w:val="28"/>
        </w:rPr>
        <w:t xml:space="preserve">, реєстраційний номер об’єкта нерухомого майна в Державному реєстрі речових прав </w:t>
      </w:r>
      <w:r>
        <w:rPr>
          <w:szCs w:val="28"/>
        </w:rPr>
        <w:t>2845328532140 та 2845396632140</w:t>
      </w:r>
      <w:r w:rsidRPr="008A2B23">
        <w:rPr>
          <w:szCs w:val="28"/>
        </w:rPr>
        <w:t>,</w:t>
      </w:r>
      <w:r>
        <w:rPr>
          <w:szCs w:val="28"/>
        </w:rPr>
        <w:t xml:space="preserve"> </w:t>
      </w:r>
      <w:r w:rsidRPr="008A2B23">
        <w:rPr>
          <w:szCs w:val="28"/>
        </w:rPr>
        <w:t>розташован</w:t>
      </w:r>
      <w:r>
        <w:rPr>
          <w:szCs w:val="28"/>
        </w:rPr>
        <w:t>их</w:t>
      </w:r>
      <w:r w:rsidRPr="008A2B23">
        <w:rPr>
          <w:szCs w:val="28"/>
        </w:rPr>
        <w:t xml:space="preserve"> на вказаній земельній д</w:t>
      </w:r>
      <w:r>
        <w:rPr>
          <w:szCs w:val="28"/>
        </w:rPr>
        <w:t xml:space="preserve">ілянці по вулиці Залізнична, 164 та вул. Залізнична, 164-Б </w:t>
      </w:r>
      <w:r w:rsidRPr="008A2B23">
        <w:rPr>
          <w:szCs w:val="28"/>
        </w:rPr>
        <w:t xml:space="preserve"> в смт Калинівка Фастівського району Київської обла</w:t>
      </w:r>
      <w:r>
        <w:rPr>
          <w:szCs w:val="28"/>
        </w:rPr>
        <w:t>сті, що належали</w:t>
      </w:r>
      <w:r w:rsidRPr="008A2B23">
        <w:rPr>
          <w:szCs w:val="28"/>
        </w:rPr>
        <w:t xml:space="preserve"> на праві власності </w:t>
      </w:r>
      <w:r>
        <w:rPr>
          <w:szCs w:val="28"/>
        </w:rPr>
        <w:t>ТОВ «ХОЛДІНГОВА КОМПАНІЯ «ЄВРОСПЕЦКОМПЛЕКТ»</w:t>
      </w:r>
      <w:r w:rsidRPr="008A2B23">
        <w:rPr>
          <w:szCs w:val="28"/>
        </w:rPr>
        <w:t>, на користь ТОВ «Епіцентр К».</w:t>
      </w:r>
    </w:p>
    <w:p w14:paraId="59141D60" w14:textId="77777777" w:rsidR="00986838" w:rsidRPr="00C05716" w:rsidRDefault="00986838" w:rsidP="00034247">
      <w:pPr>
        <w:suppressAutoHyphens/>
        <w:spacing w:after="0"/>
        <w:ind w:firstLine="567"/>
        <w:jc w:val="both"/>
        <w:rPr>
          <w:szCs w:val="28"/>
        </w:rPr>
      </w:pPr>
      <w:r>
        <w:rPr>
          <w:szCs w:val="28"/>
        </w:rPr>
        <w:t xml:space="preserve">2.2 </w:t>
      </w:r>
      <w:r w:rsidRPr="00C74B50">
        <w:rPr>
          <w:szCs w:val="28"/>
        </w:rPr>
        <w:tab/>
        <w:t>Погасити державний акт на право постійного користування землею серія КВ</w:t>
      </w:r>
      <w:r>
        <w:rPr>
          <w:szCs w:val="28"/>
        </w:rPr>
        <w:t>1Г</w:t>
      </w:r>
      <w:r w:rsidRPr="00C74B50">
        <w:rPr>
          <w:szCs w:val="28"/>
        </w:rPr>
        <w:t xml:space="preserve"> 000</w:t>
      </w:r>
      <w:r>
        <w:rPr>
          <w:szCs w:val="28"/>
        </w:rPr>
        <w:t>053</w:t>
      </w:r>
      <w:r w:rsidRPr="00C74B50">
        <w:rPr>
          <w:szCs w:val="28"/>
        </w:rPr>
        <w:t>-5</w:t>
      </w:r>
      <w:r>
        <w:rPr>
          <w:szCs w:val="28"/>
        </w:rPr>
        <w:t>7</w:t>
      </w:r>
      <w:r w:rsidRPr="00C74B50">
        <w:rPr>
          <w:szCs w:val="28"/>
        </w:rPr>
        <w:t>, виданий відповідно до рішення Калинівської селищн</w:t>
      </w:r>
      <w:r>
        <w:rPr>
          <w:szCs w:val="28"/>
        </w:rPr>
        <w:t>ої ради народних депутатів від 26</w:t>
      </w:r>
      <w:r w:rsidRPr="00C74B50">
        <w:rPr>
          <w:szCs w:val="28"/>
        </w:rPr>
        <w:t>.0</w:t>
      </w:r>
      <w:r>
        <w:rPr>
          <w:szCs w:val="28"/>
        </w:rPr>
        <w:t>5</w:t>
      </w:r>
      <w:r w:rsidRPr="00C74B50">
        <w:rPr>
          <w:szCs w:val="28"/>
        </w:rPr>
        <w:t xml:space="preserve">.1995 року, зареєстрований в Книзі записів державних актів на право </w:t>
      </w:r>
      <w:r>
        <w:rPr>
          <w:szCs w:val="28"/>
        </w:rPr>
        <w:t>постійного користування землею 16</w:t>
      </w:r>
      <w:r w:rsidRPr="00C74B50">
        <w:rPr>
          <w:szCs w:val="28"/>
        </w:rPr>
        <w:t>.11.1995 року за № 2</w:t>
      </w:r>
      <w:r>
        <w:rPr>
          <w:szCs w:val="28"/>
        </w:rPr>
        <w:t>5</w:t>
      </w:r>
      <w:r w:rsidRPr="00C74B50">
        <w:rPr>
          <w:szCs w:val="28"/>
        </w:rPr>
        <w:t>.</w:t>
      </w:r>
    </w:p>
    <w:p w14:paraId="73B7C064" w14:textId="77777777" w:rsidR="00986838" w:rsidRPr="007B401C" w:rsidRDefault="00986838" w:rsidP="00034247">
      <w:pPr>
        <w:widowControl w:val="0"/>
        <w:autoSpaceDE w:val="0"/>
        <w:autoSpaceDN w:val="0"/>
        <w:adjustRightInd w:val="0"/>
        <w:spacing w:after="0"/>
        <w:contextualSpacing/>
        <w:jc w:val="both"/>
        <w:rPr>
          <w:szCs w:val="28"/>
        </w:rPr>
      </w:pPr>
      <w:r>
        <w:rPr>
          <w:szCs w:val="28"/>
        </w:rPr>
        <w:t xml:space="preserve">        3</w:t>
      </w:r>
      <w:r w:rsidRPr="00C05716">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6B5CB855" w14:textId="77777777" w:rsidR="00986838" w:rsidRPr="00E667EA" w:rsidRDefault="00986838" w:rsidP="00986838">
      <w:pPr>
        <w:rPr>
          <w:b/>
          <w:sz w:val="16"/>
          <w:szCs w:val="16"/>
        </w:rPr>
      </w:pPr>
    </w:p>
    <w:p w14:paraId="31E9EAF1" w14:textId="6622E4A4" w:rsidR="007E7624" w:rsidRPr="00986838" w:rsidRDefault="007E7624" w:rsidP="009761DE">
      <w:pPr>
        <w:spacing w:after="0"/>
        <w:ind w:right="-285"/>
        <w:jc w:val="both"/>
        <w:rPr>
          <w:b/>
          <w:bCs/>
          <w:sz w:val="26"/>
          <w:szCs w:val="26"/>
          <w:lang w:eastAsia="ru-RU"/>
        </w:rPr>
      </w:pPr>
    </w:p>
    <w:sectPr w:rsidR="007E7624" w:rsidRPr="00986838" w:rsidSect="001429D4">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4BD9" w14:textId="77777777" w:rsidR="000F0B84" w:rsidRDefault="000F0B84" w:rsidP="00F84912">
      <w:pPr>
        <w:spacing w:after="0"/>
      </w:pPr>
      <w:r>
        <w:separator/>
      </w:r>
    </w:p>
  </w:endnote>
  <w:endnote w:type="continuationSeparator" w:id="0">
    <w:p w14:paraId="57711659" w14:textId="77777777" w:rsidR="000F0B84" w:rsidRDefault="000F0B84"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D21A" w14:textId="77777777" w:rsidR="000F0B84" w:rsidRDefault="000F0B84" w:rsidP="00F84912">
      <w:pPr>
        <w:spacing w:after="0"/>
      </w:pPr>
      <w:r>
        <w:separator/>
      </w:r>
    </w:p>
  </w:footnote>
  <w:footnote w:type="continuationSeparator" w:id="0">
    <w:p w14:paraId="386D5E28" w14:textId="77777777" w:rsidR="000F0B84" w:rsidRDefault="000F0B84"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8123A"/>
    <w:multiLevelType w:val="multilevel"/>
    <w:tmpl w:val="E57ED756"/>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8"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5"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3"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5"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7"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355572149">
    <w:abstractNumId w:val="17"/>
  </w:num>
  <w:num w:numId="2" w16cid:durableId="1685859128">
    <w:abstractNumId w:val="32"/>
  </w:num>
  <w:num w:numId="3" w16cid:durableId="1541891197">
    <w:abstractNumId w:val="0"/>
  </w:num>
  <w:num w:numId="4" w16cid:durableId="1994794017">
    <w:abstractNumId w:val="24"/>
  </w:num>
  <w:num w:numId="5" w16cid:durableId="1968313259">
    <w:abstractNumId w:val="8"/>
  </w:num>
  <w:num w:numId="6" w16cid:durableId="280579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10"/>
  </w:num>
  <w:num w:numId="9" w16cid:durableId="82994335">
    <w:abstractNumId w:val="29"/>
  </w:num>
  <w:num w:numId="10" w16cid:durableId="2132283478">
    <w:abstractNumId w:val="13"/>
  </w:num>
  <w:num w:numId="11" w16cid:durableId="580872766">
    <w:abstractNumId w:val="25"/>
  </w:num>
  <w:num w:numId="12" w16cid:durableId="911158136">
    <w:abstractNumId w:val="20"/>
  </w:num>
  <w:num w:numId="13" w16cid:durableId="2041125344">
    <w:abstractNumId w:val="14"/>
  </w:num>
  <w:num w:numId="14" w16cid:durableId="1426880509">
    <w:abstractNumId w:val="34"/>
  </w:num>
  <w:num w:numId="15" w16cid:durableId="307824369">
    <w:abstractNumId w:val="23"/>
  </w:num>
  <w:num w:numId="16" w16cid:durableId="1886794630">
    <w:abstractNumId w:val="22"/>
  </w:num>
  <w:num w:numId="17" w16cid:durableId="550730094">
    <w:abstractNumId w:val="2"/>
  </w:num>
  <w:num w:numId="18" w16cid:durableId="1262951999">
    <w:abstractNumId w:val="36"/>
  </w:num>
  <w:num w:numId="19" w16cid:durableId="1785534058">
    <w:abstractNumId w:val="15"/>
  </w:num>
  <w:num w:numId="20" w16cid:durableId="71858837">
    <w:abstractNumId w:val="30"/>
  </w:num>
  <w:num w:numId="21" w16cid:durableId="2003895855">
    <w:abstractNumId w:val="11"/>
  </w:num>
  <w:num w:numId="22" w16cid:durableId="1512530385">
    <w:abstractNumId w:val="26"/>
  </w:num>
  <w:num w:numId="23" w16cid:durableId="1884174851">
    <w:abstractNumId w:val="31"/>
  </w:num>
  <w:num w:numId="24" w16cid:durableId="307974016">
    <w:abstractNumId w:val="6"/>
  </w:num>
  <w:num w:numId="25" w16cid:durableId="81723454">
    <w:abstractNumId w:val="19"/>
  </w:num>
  <w:num w:numId="26" w16cid:durableId="203443312">
    <w:abstractNumId w:val="33"/>
  </w:num>
  <w:num w:numId="27" w16cid:durableId="1816678361">
    <w:abstractNumId w:val="27"/>
  </w:num>
  <w:num w:numId="28" w16cid:durableId="1843232727">
    <w:abstractNumId w:val="4"/>
  </w:num>
  <w:num w:numId="29" w16cid:durableId="1274361360">
    <w:abstractNumId w:val="18"/>
  </w:num>
  <w:num w:numId="30" w16cid:durableId="497700101">
    <w:abstractNumId w:val="16"/>
  </w:num>
  <w:num w:numId="31" w16cid:durableId="378670514">
    <w:abstractNumId w:val="28"/>
  </w:num>
  <w:num w:numId="32" w16cid:durableId="289172817">
    <w:abstractNumId w:val="3"/>
  </w:num>
  <w:num w:numId="33" w16cid:durableId="377044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1239">
    <w:abstractNumId w:val="12"/>
  </w:num>
  <w:num w:numId="35" w16cid:durableId="178004742">
    <w:abstractNumId w:val="37"/>
  </w:num>
  <w:num w:numId="36" w16cid:durableId="62414052">
    <w:abstractNumId w:val="5"/>
  </w:num>
  <w:num w:numId="37" w16cid:durableId="1164206398">
    <w:abstractNumId w:val="35"/>
  </w:num>
  <w:num w:numId="38" w16cid:durableId="6753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2692F"/>
    <w:rsid w:val="00034247"/>
    <w:rsid w:val="0005612A"/>
    <w:rsid w:val="00056486"/>
    <w:rsid w:val="000705D9"/>
    <w:rsid w:val="000A4CD4"/>
    <w:rsid w:val="000C6C75"/>
    <w:rsid w:val="000D139E"/>
    <w:rsid w:val="000F0B84"/>
    <w:rsid w:val="00105336"/>
    <w:rsid w:val="001110B1"/>
    <w:rsid w:val="001303D0"/>
    <w:rsid w:val="001429D4"/>
    <w:rsid w:val="001509D8"/>
    <w:rsid w:val="001709FC"/>
    <w:rsid w:val="0017269E"/>
    <w:rsid w:val="001740F3"/>
    <w:rsid w:val="001816AC"/>
    <w:rsid w:val="001874A8"/>
    <w:rsid w:val="00187FDE"/>
    <w:rsid w:val="001921B3"/>
    <w:rsid w:val="001A3A7C"/>
    <w:rsid w:val="001C051F"/>
    <w:rsid w:val="001D6EF4"/>
    <w:rsid w:val="001E3392"/>
    <w:rsid w:val="001E3E50"/>
    <w:rsid w:val="001F6BA9"/>
    <w:rsid w:val="0020079B"/>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F2933"/>
    <w:rsid w:val="00314384"/>
    <w:rsid w:val="00314AEC"/>
    <w:rsid w:val="00317536"/>
    <w:rsid w:val="0032106E"/>
    <w:rsid w:val="00330F0E"/>
    <w:rsid w:val="00332C6C"/>
    <w:rsid w:val="003709F0"/>
    <w:rsid w:val="00382224"/>
    <w:rsid w:val="003949E1"/>
    <w:rsid w:val="003A539E"/>
    <w:rsid w:val="003B1BED"/>
    <w:rsid w:val="003C3C0D"/>
    <w:rsid w:val="003D2077"/>
    <w:rsid w:val="003D5FA6"/>
    <w:rsid w:val="003D77CC"/>
    <w:rsid w:val="003D799E"/>
    <w:rsid w:val="003E46BD"/>
    <w:rsid w:val="0040789B"/>
    <w:rsid w:val="00413AC7"/>
    <w:rsid w:val="0042140C"/>
    <w:rsid w:val="00434C86"/>
    <w:rsid w:val="00442272"/>
    <w:rsid w:val="004564B6"/>
    <w:rsid w:val="00473368"/>
    <w:rsid w:val="00473418"/>
    <w:rsid w:val="0047694A"/>
    <w:rsid w:val="0048022B"/>
    <w:rsid w:val="00491B41"/>
    <w:rsid w:val="00495E3B"/>
    <w:rsid w:val="004D20B2"/>
    <w:rsid w:val="004D38C1"/>
    <w:rsid w:val="004E0EA1"/>
    <w:rsid w:val="004F3EAC"/>
    <w:rsid w:val="00501227"/>
    <w:rsid w:val="0050217C"/>
    <w:rsid w:val="0052783A"/>
    <w:rsid w:val="0055434F"/>
    <w:rsid w:val="0056191F"/>
    <w:rsid w:val="00574A0D"/>
    <w:rsid w:val="00585047"/>
    <w:rsid w:val="00587FEB"/>
    <w:rsid w:val="005A6F0F"/>
    <w:rsid w:val="005B0525"/>
    <w:rsid w:val="005B405E"/>
    <w:rsid w:val="005B4A0D"/>
    <w:rsid w:val="005C0E53"/>
    <w:rsid w:val="005C2A4D"/>
    <w:rsid w:val="005D276C"/>
    <w:rsid w:val="005D5131"/>
    <w:rsid w:val="005F13BF"/>
    <w:rsid w:val="005F3DAE"/>
    <w:rsid w:val="006045FF"/>
    <w:rsid w:val="006343CA"/>
    <w:rsid w:val="006518B4"/>
    <w:rsid w:val="006549C9"/>
    <w:rsid w:val="00662F47"/>
    <w:rsid w:val="00663484"/>
    <w:rsid w:val="00680F34"/>
    <w:rsid w:val="00682B1E"/>
    <w:rsid w:val="00696AB9"/>
    <w:rsid w:val="00697863"/>
    <w:rsid w:val="006A2D07"/>
    <w:rsid w:val="006B2543"/>
    <w:rsid w:val="006C0B77"/>
    <w:rsid w:val="006C73DD"/>
    <w:rsid w:val="006E17D9"/>
    <w:rsid w:val="006E30B5"/>
    <w:rsid w:val="00700EC8"/>
    <w:rsid w:val="00715328"/>
    <w:rsid w:val="007217F9"/>
    <w:rsid w:val="007221C8"/>
    <w:rsid w:val="007405AF"/>
    <w:rsid w:val="00752EE9"/>
    <w:rsid w:val="007707A8"/>
    <w:rsid w:val="00770DFF"/>
    <w:rsid w:val="007820D1"/>
    <w:rsid w:val="007A461C"/>
    <w:rsid w:val="007B427C"/>
    <w:rsid w:val="007C16B2"/>
    <w:rsid w:val="007E1A08"/>
    <w:rsid w:val="007E7624"/>
    <w:rsid w:val="007F3EF3"/>
    <w:rsid w:val="007F5FD4"/>
    <w:rsid w:val="00817243"/>
    <w:rsid w:val="008242FF"/>
    <w:rsid w:val="008270C4"/>
    <w:rsid w:val="00833FCA"/>
    <w:rsid w:val="00836920"/>
    <w:rsid w:val="008370ED"/>
    <w:rsid w:val="0086245C"/>
    <w:rsid w:val="00870751"/>
    <w:rsid w:val="00882046"/>
    <w:rsid w:val="00883894"/>
    <w:rsid w:val="00886A0A"/>
    <w:rsid w:val="00890EB8"/>
    <w:rsid w:val="008A3C77"/>
    <w:rsid w:val="008B20F7"/>
    <w:rsid w:val="008C4FE9"/>
    <w:rsid w:val="008F243D"/>
    <w:rsid w:val="008F4A24"/>
    <w:rsid w:val="008F7C91"/>
    <w:rsid w:val="00900640"/>
    <w:rsid w:val="00921775"/>
    <w:rsid w:val="00922C48"/>
    <w:rsid w:val="009245B4"/>
    <w:rsid w:val="00932D8C"/>
    <w:rsid w:val="0093442C"/>
    <w:rsid w:val="00936306"/>
    <w:rsid w:val="00941D93"/>
    <w:rsid w:val="00961571"/>
    <w:rsid w:val="00964FE8"/>
    <w:rsid w:val="00970A79"/>
    <w:rsid w:val="009760A5"/>
    <w:rsid w:val="009761DE"/>
    <w:rsid w:val="00980967"/>
    <w:rsid w:val="009831E9"/>
    <w:rsid w:val="00986838"/>
    <w:rsid w:val="009C5666"/>
    <w:rsid w:val="009C752B"/>
    <w:rsid w:val="009D19E7"/>
    <w:rsid w:val="009D507F"/>
    <w:rsid w:val="009E7163"/>
    <w:rsid w:val="009F1DFF"/>
    <w:rsid w:val="009F5D89"/>
    <w:rsid w:val="00A00F32"/>
    <w:rsid w:val="00A02DBC"/>
    <w:rsid w:val="00A06037"/>
    <w:rsid w:val="00A07F11"/>
    <w:rsid w:val="00A472D9"/>
    <w:rsid w:val="00A52619"/>
    <w:rsid w:val="00A56604"/>
    <w:rsid w:val="00A629AC"/>
    <w:rsid w:val="00A7718C"/>
    <w:rsid w:val="00A92E2D"/>
    <w:rsid w:val="00A971A3"/>
    <w:rsid w:val="00AA158E"/>
    <w:rsid w:val="00AA4714"/>
    <w:rsid w:val="00AB3617"/>
    <w:rsid w:val="00AC49F9"/>
    <w:rsid w:val="00AE07C5"/>
    <w:rsid w:val="00AE7DA4"/>
    <w:rsid w:val="00B22F0C"/>
    <w:rsid w:val="00B2743A"/>
    <w:rsid w:val="00B31875"/>
    <w:rsid w:val="00B409E3"/>
    <w:rsid w:val="00B45B13"/>
    <w:rsid w:val="00B6222D"/>
    <w:rsid w:val="00B915B7"/>
    <w:rsid w:val="00BC6751"/>
    <w:rsid w:val="00BD50DE"/>
    <w:rsid w:val="00BD59CC"/>
    <w:rsid w:val="00BF582B"/>
    <w:rsid w:val="00C03750"/>
    <w:rsid w:val="00C1643F"/>
    <w:rsid w:val="00C24E78"/>
    <w:rsid w:val="00C3327E"/>
    <w:rsid w:val="00C42733"/>
    <w:rsid w:val="00C534D7"/>
    <w:rsid w:val="00C64519"/>
    <w:rsid w:val="00C648FA"/>
    <w:rsid w:val="00C7186C"/>
    <w:rsid w:val="00C739D0"/>
    <w:rsid w:val="00C928F2"/>
    <w:rsid w:val="00C92DE6"/>
    <w:rsid w:val="00C9428E"/>
    <w:rsid w:val="00CA120C"/>
    <w:rsid w:val="00CA477E"/>
    <w:rsid w:val="00CB1D44"/>
    <w:rsid w:val="00CB7254"/>
    <w:rsid w:val="00CC57D1"/>
    <w:rsid w:val="00CC617D"/>
    <w:rsid w:val="00CE584C"/>
    <w:rsid w:val="00CE5EB8"/>
    <w:rsid w:val="00CF1B8F"/>
    <w:rsid w:val="00D273C8"/>
    <w:rsid w:val="00D34864"/>
    <w:rsid w:val="00D43283"/>
    <w:rsid w:val="00D566E5"/>
    <w:rsid w:val="00D6787A"/>
    <w:rsid w:val="00D775CD"/>
    <w:rsid w:val="00D95AC5"/>
    <w:rsid w:val="00D97FB0"/>
    <w:rsid w:val="00DA0003"/>
    <w:rsid w:val="00DC11C0"/>
    <w:rsid w:val="00DC5D3E"/>
    <w:rsid w:val="00DD02C2"/>
    <w:rsid w:val="00DD224F"/>
    <w:rsid w:val="00DD4296"/>
    <w:rsid w:val="00DF0BB4"/>
    <w:rsid w:val="00E016B0"/>
    <w:rsid w:val="00E03C79"/>
    <w:rsid w:val="00E140D3"/>
    <w:rsid w:val="00E26C39"/>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25BD8"/>
    <w:rsid w:val="00F472F0"/>
    <w:rsid w:val="00F70549"/>
    <w:rsid w:val="00F84912"/>
    <w:rsid w:val="00F91C6B"/>
    <w:rsid w:val="00F9574B"/>
    <w:rsid w:val="00F966C6"/>
    <w:rsid w:val="00FA78C0"/>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uiPriority w:val="99"/>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4517</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12</cp:revision>
  <cp:lastPrinted>2024-01-02T14:15:00Z</cp:lastPrinted>
  <dcterms:created xsi:type="dcterms:W3CDTF">2023-12-15T13:37:00Z</dcterms:created>
  <dcterms:modified xsi:type="dcterms:W3CDTF">2024-01-02T14:19:00Z</dcterms:modified>
</cp:coreProperties>
</file>