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D332" w14:textId="77777777" w:rsidR="00753874" w:rsidRDefault="003B2D4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INVITATION FOR TENDERS</w:t>
      </w:r>
    </w:p>
    <w:p w14:paraId="105FD333" w14:textId="77777777" w:rsidR="00753874" w:rsidRDefault="003B2D49">
      <w:pPr>
        <w:tabs>
          <w:tab w:val="left" w:pos="5104"/>
        </w:tabs>
        <w:spacing w:before="120" w:after="12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Ukraine</w:t>
      </w:r>
    </w:p>
    <w:p w14:paraId="105FD334" w14:textId="5B9831EF" w:rsidR="00753874" w:rsidRDefault="003B2D49" w:rsidP="3E37B697">
      <w:pPr>
        <w:spacing w:before="120" w:after="120"/>
        <w:jc w:val="center"/>
        <w:rPr>
          <w:rFonts w:ascii="Times New Roman" w:eastAsia="Times New Roman" w:hAnsi="Times New Roman" w:cs="Times New Roman"/>
          <w:b/>
          <w:bCs/>
          <w:sz w:val="28"/>
          <w:szCs w:val="28"/>
        </w:rPr>
      </w:pPr>
      <w:r w:rsidRPr="3E37B697">
        <w:rPr>
          <w:rFonts w:ascii="Times New Roman" w:eastAsia="Times New Roman" w:hAnsi="Times New Roman" w:cs="Times New Roman"/>
          <w:b/>
          <w:bCs/>
          <w:sz w:val="28"/>
          <w:szCs w:val="28"/>
        </w:rPr>
        <w:t>“</w:t>
      </w:r>
      <w:bookmarkStart w:id="0" w:name="_Hlk138853660"/>
      <w:r w:rsidR="00621254">
        <w:rPr>
          <w:rFonts w:ascii="Times New Roman" w:eastAsia="Times New Roman" w:hAnsi="Times New Roman" w:cs="Times New Roman"/>
          <w:b/>
          <w:bCs/>
          <w:sz w:val="28"/>
          <w:szCs w:val="28"/>
        </w:rPr>
        <w:t xml:space="preserve">Reconstruction and </w:t>
      </w:r>
      <w:r w:rsidR="00621254">
        <w:rPr>
          <w:rFonts w:ascii="Times New Roman" w:eastAsia="Times New Roman" w:hAnsi="Times New Roman" w:cs="Times New Roman"/>
          <w:b/>
          <w:bCs/>
          <w:sz w:val="28"/>
          <w:szCs w:val="28"/>
          <w:lang w:val="en-US"/>
        </w:rPr>
        <w:t>r</w:t>
      </w:r>
      <w:r w:rsidR="00684A2C">
        <w:rPr>
          <w:rFonts w:ascii="Times New Roman" w:eastAsia="Times New Roman" w:hAnsi="Times New Roman" w:cs="Times New Roman"/>
          <w:b/>
          <w:bCs/>
          <w:sz w:val="28"/>
          <w:szCs w:val="28"/>
          <w:lang w:val="en-US"/>
        </w:rPr>
        <w:t>ecovery</w:t>
      </w:r>
      <w:r w:rsidR="00684A2C" w:rsidRPr="00684A2C">
        <w:rPr>
          <w:rFonts w:ascii="Times New Roman" w:eastAsia="Times New Roman" w:hAnsi="Times New Roman" w:cs="Times New Roman"/>
          <w:b/>
          <w:bCs/>
          <w:sz w:val="28"/>
          <w:szCs w:val="28"/>
        </w:rPr>
        <w:t xml:space="preserve"> of water supply and </w:t>
      </w:r>
      <w:r w:rsidR="00684A2C">
        <w:rPr>
          <w:rFonts w:ascii="Times New Roman" w:eastAsia="Times New Roman" w:hAnsi="Times New Roman" w:cs="Times New Roman"/>
          <w:b/>
          <w:bCs/>
          <w:sz w:val="28"/>
          <w:szCs w:val="28"/>
        </w:rPr>
        <w:t xml:space="preserve">wastewater </w:t>
      </w:r>
      <w:r w:rsidR="00684A2C" w:rsidRPr="00684A2C">
        <w:rPr>
          <w:rFonts w:ascii="Times New Roman" w:eastAsia="Times New Roman" w:hAnsi="Times New Roman" w:cs="Times New Roman"/>
          <w:b/>
          <w:bCs/>
          <w:sz w:val="28"/>
          <w:szCs w:val="28"/>
        </w:rPr>
        <w:t xml:space="preserve">system facilities in </w:t>
      </w:r>
      <w:bookmarkStart w:id="1" w:name="_Hlk139628554"/>
      <w:bookmarkStart w:id="2" w:name="_Hlk140082512"/>
      <w:proofErr w:type="spellStart"/>
      <w:r w:rsidR="00621254">
        <w:rPr>
          <w:rFonts w:ascii="Times New Roman" w:eastAsia="Times New Roman" w:hAnsi="Times New Roman" w:cs="Times New Roman"/>
          <w:b/>
          <w:bCs/>
          <w:sz w:val="28"/>
          <w:szCs w:val="28"/>
        </w:rPr>
        <w:t>Kalynivka</w:t>
      </w:r>
      <w:r w:rsidR="00621254" w:rsidRPr="0013746E">
        <w:rPr>
          <w:rFonts w:ascii="Times New Roman" w:eastAsia="Times New Roman" w:hAnsi="Times New Roman" w:cs="Times New Roman"/>
          <w:b/>
          <w:bCs/>
          <w:sz w:val="28"/>
          <w:szCs w:val="28"/>
        </w:rPr>
        <w:t>Village</w:t>
      </w:r>
      <w:proofErr w:type="spellEnd"/>
      <w:r w:rsidR="00621254" w:rsidRPr="0013746E">
        <w:rPr>
          <w:rFonts w:ascii="Times New Roman" w:eastAsia="Times New Roman" w:hAnsi="Times New Roman" w:cs="Times New Roman"/>
          <w:b/>
          <w:bCs/>
          <w:sz w:val="28"/>
          <w:szCs w:val="28"/>
        </w:rPr>
        <w:t xml:space="preserve"> </w:t>
      </w:r>
      <w:bookmarkEnd w:id="1"/>
      <w:r w:rsidR="00621254" w:rsidRPr="0013746E">
        <w:rPr>
          <w:rFonts w:ascii="Times New Roman" w:eastAsia="Times New Roman" w:hAnsi="Times New Roman" w:cs="Times New Roman"/>
          <w:b/>
          <w:bCs/>
          <w:sz w:val="28"/>
          <w:szCs w:val="28"/>
        </w:rPr>
        <w:t>Territorial Community</w:t>
      </w:r>
      <w:bookmarkEnd w:id="2"/>
      <w:bookmarkEnd w:id="0"/>
      <w:r w:rsidRPr="3E37B697">
        <w:rPr>
          <w:rFonts w:ascii="Times New Roman" w:eastAsia="Times New Roman" w:hAnsi="Times New Roman" w:cs="Times New Roman"/>
          <w:b/>
          <w:bCs/>
          <w:sz w:val="28"/>
          <w:szCs w:val="28"/>
        </w:rPr>
        <w:t>”</w:t>
      </w:r>
    </w:p>
    <w:p w14:paraId="5E8341FD" w14:textId="46828AB2" w:rsidR="00684A2C" w:rsidRDefault="002F31C2" w:rsidP="00494B35">
      <w:pPr>
        <w:spacing w:before="40" w:after="40"/>
        <w:jc w:val="center"/>
        <w:rPr>
          <w:rFonts w:ascii="Times New Roman" w:eastAsia="Times New Roman" w:hAnsi="Times New Roman" w:cs="Times New Roman"/>
          <w:b/>
          <w:bCs/>
          <w:sz w:val="20"/>
          <w:szCs w:val="20"/>
        </w:rPr>
      </w:pPr>
      <w:bookmarkStart w:id="3" w:name="_Hlk140082591"/>
      <w:r>
        <w:rPr>
          <w:rFonts w:ascii="Times New Roman" w:eastAsia="Times New Roman" w:hAnsi="Times New Roman" w:cs="Times New Roman"/>
          <w:b/>
          <w:sz w:val="20"/>
          <w:szCs w:val="20"/>
          <w:lang w:val="en-US"/>
        </w:rPr>
        <w:t xml:space="preserve">Design, supply, construction and installation </w:t>
      </w:r>
      <w:r w:rsidR="00494B35">
        <w:rPr>
          <w:rFonts w:ascii="Times New Roman" w:eastAsia="Times New Roman" w:hAnsi="Times New Roman" w:cs="Times New Roman"/>
          <w:b/>
          <w:sz w:val="20"/>
          <w:szCs w:val="20"/>
          <w:lang w:val="en-US"/>
        </w:rPr>
        <w:t xml:space="preserve">works for the </w:t>
      </w:r>
      <w:r w:rsidR="00494B35">
        <w:rPr>
          <w:rFonts w:ascii="Times New Roman" w:eastAsia="Times New Roman" w:hAnsi="Times New Roman" w:cs="Times New Roman"/>
          <w:b/>
          <w:bCs/>
          <w:sz w:val="20"/>
          <w:szCs w:val="20"/>
        </w:rPr>
        <w:t>r</w:t>
      </w:r>
      <w:r w:rsidR="00684A2C">
        <w:rPr>
          <w:rFonts w:ascii="Times New Roman" w:eastAsia="Times New Roman" w:hAnsi="Times New Roman" w:cs="Times New Roman"/>
          <w:b/>
          <w:bCs/>
          <w:sz w:val="20"/>
          <w:szCs w:val="20"/>
        </w:rPr>
        <w:t>ecovery</w:t>
      </w:r>
      <w:r w:rsidR="00684A2C" w:rsidRPr="00684A2C">
        <w:rPr>
          <w:rFonts w:ascii="Times New Roman" w:eastAsia="Times New Roman" w:hAnsi="Times New Roman" w:cs="Times New Roman"/>
          <w:b/>
          <w:bCs/>
          <w:sz w:val="20"/>
          <w:szCs w:val="20"/>
        </w:rPr>
        <w:t xml:space="preserve"> of </w:t>
      </w:r>
      <w:r w:rsidR="00684A2C">
        <w:rPr>
          <w:rFonts w:ascii="Times New Roman" w:eastAsia="Times New Roman" w:hAnsi="Times New Roman" w:cs="Times New Roman"/>
          <w:b/>
          <w:bCs/>
          <w:sz w:val="20"/>
          <w:szCs w:val="20"/>
        </w:rPr>
        <w:t>water</w:t>
      </w:r>
      <w:r w:rsidR="00684A2C" w:rsidRPr="00684A2C">
        <w:rPr>
          <w:rFonts w:ascii="Times New Roman" w:eastAsia="Times New Roman" w:hAnsi="Times New Roman" w:cs="Times New Roman"/>
          <w:b/>
          <w:bCs/>
          <w:sz w:val="20"/>
          <w:szCs w:val="20"/>
        </w:rPr>
        <w:t xml:space="preserve"> facilities on the territory of the </w:t>
      </w:r>
      <w:r w:rsidR="00621254" w:rsidRPr="00621254">
        <w:rPr>
          <w:rFonts w:ascii="Times New Roman" w:eastAsia="Times New Roman" w:hAnsi="Times New Roman" w:cs="Times New Roman"/>
          <w:b/>
          <w:bCs/>
          <w:sz w:val="20"/>
          <w:szCs w:val="20"/>
        </w:rPr>
        <w:t>Kalynivka</w:t>
      </w:r>
      <w:r w:rsidR="00621254">
        <w:rPr>
          <w:rFonts w:ascii="Times New Roman" w:eastAsia="Times New Roman" w:hAnsi="Times New Roman" w:cs="Times New Roman"/>
          <w:b/>
          <w:bCs/>
          <w:sz w:val="20"/>
          <w:szCs w:val="20"/>
        </w:rPr>
        <w:t xml:space="preserve"> </w:t>
      </w:r>
      <w:r w:rsidR="00621254" w:rsidRPr="00621254">
        <w:rPr>
          <w:rFonts w:ascii="Times New Roman" w:eastAsia="Times New Roman" w:hAnsi="Times New Roman" w:cs="Times New Roman"/>
          <w:b/>
          <w:bCs/>
          <w:sz w:val="20"/>
          <w:szCs w:val="20"/>
        </w:rPr>
        <w:t>Village Territorial Community</w:t>
      </w:r>
      <w:r w:rsidR="00684A2C">
        <w:rPr>
          <w:rFonts w:ascii="Times New Roman" w:eastAsia="Times New Roman" w:hAnsi="Times New Roman" w:cs="Times New Roman"/>
          <w:b/>
          <w:bCs/>
          <w:sz w:val="20"/>
          <w:szCs w:val="20"/>
        </w:rPr>
        <w:t>,</w:t>
      </w:r>
      <w:r w:rsidR="00684A2C" w:rsidRPr="00684A2C">
        <w:rPr>
          <w:rFonts w:ascii="Times New Roman" w:eastAsia="Times New Roman" w:hAnsi="Times New Roman" w:cs="Times New Roman"/>
          <w:b/>
          <w:bCs/>
          <w:sz w:val="20"/>
          <w:szCs w:val="20"/>
        </w:rPr>
        <w:t xml:space="preserve"> </w:t>
      </w:r>
      <w:r w:rsidR="00621254">
        <w:rPr>
          <w:rFonts w:ascii="Times New Roman" w:eastAsia="Times New Roman" w:hAnsi="Times New Roman" w:cs="Times New Roman"/>
          <w:b/>
          <w:bCs/>
          <w:sz w:val="20"/>
          <w:szCs w:val="20"/>
        </w:rPr>
        <w:t xml:space="preserve">Fastivskyi </w:t>
      </w:r>
      <w:r w:rsidR="00684A2C" w:rsidRPr="00684A2C">
        <w:rPr>
          <w:rFonts w:ascii="Times New Roman" w:eastAsia="Times New Roman" w:hAnsi="Times New Roman" w:cs="Times New Roman"/>
          <w:b/>
          <w:bCs/>
          <w:sz w:val="20"/>
          <w:szCs w:val="20"/>
        </w:rPr>
        <w:t>district Kyiv region</w:t>
      </w:r>
      <w:bookmarkEnd w:id="3"/>
    </w:p>
    <w:p w14:paraId="6EF3D65C" w14:textId="766DD1E4" w:rsidR="000D6C71" w:rsidRDefault="000D6C71" w:rsidP="00494B35">
      <w:pPr>
        <w:spacing w:before="40" w:after="40"/>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w:t>
      </w:r>
      <w:bookmarkStart w:id="4" w:name="_Hlk140082542"/>
      <w:r w:rsidR="00621254">
        <w:rPr>
          <w:rFonts w:ascii="Times New Roman" w:eastAsia="Times New Roman" w:hAnsi="Times New Roman" w:cs="Times New Roman"/>
          <w:b/>
          <w:sz w:val="20"/>
          <w:szCs w:val="20"/>
          <w:lang w:val="en-US"/>
        </w:rPr>
        <w:t>KAL</w:t>
      </w:r>
      <w:r>
        <w:rPr>
          <w:rFonts w:ascii="Times New Roman" w:eastAsia="Times New Roman" w:hAnsi="Times New Roman" w:cs="Times New Roman"/>
          <w:b/>
          <w:sz w:val="20"/>
          <w:szCs w:val="20"/>
        </w:rPr>
        <w:t>_</w:t>
      </w:r>
      <w:r>
        <w:rPr>
          <w:rFonts w:ascii="Times New Roman" w:eastAsia="Times New Roman" w:hAnsi="Times New Roman" w:cs="Times New Roman"/>
          <w:b/>
          <w:sz w:val="20"/>
          <w:szCs w:val="20"/>
          <w:lang w:val="en-US"/>
        </w:rPr>
        <w:t>WW</w:t>
      </w:r>
      <w:r>
        <w:rPr>
          <w:rFonts w:ascii="Times New Roman" w:eastAsia="Times New Roman" w:hAnsi="Times New Roman" w:cs="Times New Roman"/>
          <w:b/>
          <w:sz w:val="20"/>
          <w:szCs w:val="20"/>
        </w:rPr>
        <w:t>_</w:t>
      </w:r>
      <w:r w:rsidR="00621254">
        <w:rPr>
          <w:rFonts w:ascii="Times New Roman" w:eastAsia="Times New Roman" w:hAnsi="Times New Roman" w:cs="Times New Roman"/>
          <w:b/>
          <w:sz w:val="20"/>
          <w:szCs w:val="20"/>
        </w:rPr>
        <w:t>2</w:t>
      </w:r>
      <w:bookmarkEnd w:id="4"/>
      <w:r>
        <w:rPr>
          <w:rFonts w:ascii="Times New Roman" w:eastAsia="Times New Roman" w:hAnsi="Times New Roman" w:cs="Times New Roman"/>
          <w:b/>
          <w:sz w:val="20"/>
          <w:szCs w:val="20"/>
        </w:rPr>
        <w:t>)</w:t>
      </w:r>
    </w:p>
    <w:p w14:paraId="105FD338" w14:textId="5A91E298" w:rsidR="00753874" w:rsidRDefault="003B2D49" w:rsidP="00F4194D">
      <w:pPr>
        <w:spacing w:before="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Invitation for Tenders follows the General Procurement Notice dated 04.05.2023 for EU Programme “Repair of critical infrastructure, Ukraine” which was published on the Procurement Notices section of NEFCO’s website (</w:t>
      </w:r>
      <w:hyperlink r:id="rId9">
        <w:r>
          <w:rPr>
            <w:rFonts w:ascii="Times New Roman" w:eastAsia="Times New Roman" w:hAnsi="Times New Roman" w:cs="Times New Roman"/>
            <w:color w:val="0563C1"/>
            <w:sz w:val="20"/>
            <w:szCs w:val="20"/>
            <w:u w:val="single"/>
          </w:rPr>
          <w:t>https://www.nefco.int</w:t>
        </w:r>
      </w:hyperlink>
      <w:r>
        <w:rPr>
          <w:rFonts w:ascii="Times New Roman" w:eastAsia="Times New Roman" w:hAnsi="Times New Roman" w:cs="Times New Roman"/>
          <w:sz w:val="20"/>
          <w:szCs w:val="20"/>
        </w:rPr>
        <w:t>).</w:t>
      </w:r>
    </w:p>
    <w:p w14:paraId="29AEB777" w14:textId="77777777" w:rsidR="008F6A67" w:rsidRDefault="008F6A67">
      <w:pPr>
        <w:jc w:val="both"/>
        <w:rPr>
          <w:rFonts w:ascii="Times New Roman" w:eastAsia="Times New Roman" w:hAnsi="Times New Roman" w:cs="Times New Roman"/>
          <w:sz w:val="20"/>
          <w:szCs w:val="20"/>
        </w:rPr>
      </w:pPr>
    </w:p>
    <w:p w14:paraId="105FD33A" w14:textId="3534019D" w:rsidR="00753874" w:rsidRDefault="00621254" w:rsidP="3E37B697">
      <w:pPr>
        <w:jc w:val="both"/>
        <w:rPr>
          <w:rFonts w:ascii="Times New Roman" w:eastAsia="Times New Roman" w:hAnsi="Times New Roman" w:cs="Times New Roman"/>
          <w:b/>
          <w:bCs/>
          <w:sz w:val="20"/>
          <w:szCs w:val="20"/>
        </w:rPr>
      </w:pPr>
      <w:bookmarkStart w:id="5" w:name="_heading=h.gjdgxs"/>
      <w:bookmarkEnd w:id="5"/>
      <w:r>
        <w:rPr>
          <w:rFonts w:ascii="Times New Roman" w:eastAsia="Times New Roman" w:hAnsi="Times New Roman" w:cs="Times New Roman"/>
          <w:b/>
          <w:bCs/>
          <w:sz w:val="20"/>
          <w:szCs w:val="20"/>
        </w:rPr>
        <w:t>Kalynivka</w:t>
      </w:r>
      <w:r w:rsidRPr="00684A2C">
        <w:rPr>
          <w:rFonts w:ascii="Times New Roman" w:eastAsia="Times New Roman" w:hAnsi="Times New Roman" w:cs="Times New Roman"/>
          <w:b/>
          <w:bCs/>
          <w:sz w:val="20"/>
          <w:szCs w:val="20"/>
        </w:rPr>
        <w:t xml:space="preserve"> </w:t>
      </w:r>
      <w:r w:rsidR="00684A2C">
        <w:rPr>
          <w:rFonts w:ascii="Times New Roman" w:eastAsia="Times New Roman" w:hAnsi="Times New Roman" w:cs="Times New Roman"/>
          <w:b/>
          <w:bCs/>
          <w:sz w:val="20"/>
          <w:szCs w:val="20"/>
        </w:rPr>
        <w:t>village council</w:t>
      </w:r>
      <w:r w:rsidR="00684A2C" w:rsidRPr="3E37B697" w:rsidDel="00684A2C">
        <w:rPr>
          <w:rFonts w:ascii="Times New Roman" w:eastAsia="Times New Roman" w:hAnsi="Times New Roman" w:cs="Times New Roman"/>
          <w:b/>
          <w:bCs/>
          <w:sz w:val="20"/>
          <w:szCs w:val="20"/>
        </w:rPr>
        <w:t xml:space="preserve"> </w:t>
      </w:r>
      <w:r w:rsidR="003B2D49" w:rsidRPr="3E37B697">
        <w:rPr>
          <w:rFonts w:ascii="Times New Roman" w:eastAsia="Times New Roman" w:hAnsi="Times New Roman" w:cs="Times New Roman"/>
          <w:sz w:val="20"/>
          <w:szCs w:val="20"/>
        </w:rPr>
        <w:t xml:space="preserve">hereinafter referred to as “the Employer”, intends to use part of the proceeds of financing from the European Union (hereinafter “EU”) through the fund manager Nordic Environment Finance Corporation (NEFCO) towards the cost of the project </w:t>
      </w:r>
      <w:r w:rsidR="004C7B23" w:rsidRPr="00387004">
        <w:rPr>
          <w:rFonts w:ascii="Times New Roman" w:eastAsia="Times New Roman" w:hAnsi="Times New Roman" w:cs="Times New Roman"/>
          <w:b/>
          <w:bCs/>
          <w:sz w:val="20"/>
          <w:szCs w:val="20"/>
        </w:rPr>
        <w:t>“</w:t>
      </w:r>
      <w:r w:rsidRPr="00621254">
        <w:rPr>
          <w:rFonts w:ascii="Times New Roman" w:eastAsia="Times New Roman" w:hAnsi="Times New Roman" w:cs="Times New Roman"/>
          <w:b/>
          <w:bCs/>
          <w:sz w:val="20"/>
          <w:szCs w:val="20"/>
        </w:rPr>
        <w:t>Reconstruction and recovery of water supply and wastewater system facilities in Kalynivka</w:t>
      </w:r>
      <w:r>
        <w:rPr>
          <w:rFonts w:ascii="Times New Roman" w:eastAsia="Times New Roman" w:hAnsi="Times New Roman" w:cs="Times New Roman"/>
          <w:b/>
          <w:bCs/>
          <w:sz w:val="20"/>
          <w:szCs w:val="20"/>
        </w:rPr>
        <w:t xml:space="preserve"> </w:t>
      </w:r>
      <w:r w:rsidRPr="00621254">
        <w:rPr>
          <w:rFonts w:ascii="Times New Roman" w:eastAsia="Times New Roman" w:hAnsi="Times New Roman" w:cs="Times New Roman"/>
          <w:b/>
          <w:bCs/>
          <w:sz w:val="20"/>
          <w:szCs w:val="20"/>
        </w:rPr>
        <w:t>Village Territorial Community</w:t>
      </w:r>
      <w:r w:rsidR="004C7B23" w:rsidRPr="3E37B697">
        <w:rPr>
          <w:rFonts w:ascii="Times New Roman" w:eastAsia="Times New Roman" w:hAnsi="Times New Roman" w:cs="Times New Roman"/>
          <w:b/>
          <w:bCs/>
          <w:sz w:val="20"/>
          <w:szCs w:val="20"/>
        </w:rPr>
        <w:t xml:space="preserve">”. </w:t>
      </w:r>
      <w:r w:rsidR="003B2D49" w:rsidRPr="3E37B697">
        <w:rPr>
          <w:rFonts w:ascii="Times New Roman" w:eastAsia="Times New Roman" w:hAnsi="Times New Roman" w:cs="Times New Roman"/>
          <w:sz w:val="20"/>
          <w:szCs w:val="20"/>
        </w:rPr>
        <w:t xml:space="preserve">The Project is financed by the EU under the program </w:t>
      </w:r>
      <w:r w:rsidR="003B2D49" w:rsidRPr="3E37B697">
        <w:rPr>
          <w:rFonts w:ascii="Times New Roman" w:eastAsia="Times New Roman" w:hAnsi="Times New Roman" w:cs="Times New Roman"/>
          <w:b/>
          <w:bCs/>
          <w:sz w:val="20"/>
          <w:szCs w:val="20"/>
        </w:rPr>
        <w:t>“Repair of critical infrastructure, Ukraine”</w:t>
      </w:r>
      <w:r w:rsidR="003B2D49" w:rsidRPr="00387004">
        <w:rPr>
          <w:rFonts w:ascii="Times New Roman" w:eastAsia="Times New Roman" w:hAnsi="Times New Roman" w:cs="Times New Roman"/>
          <w:sz w:val="20"/>
          <w:szCs w:val="20"/>
        </w:rPr>
        <w:t>.</w:t>
      </w:r>
    </w:p>
    <w:p w14:paraId="105FD33B" w14:textId="77777777" w:rsidR="00753874" w:rsidRDefault="00753874">
      <w:pPr>
        <w:jc w:val="both"/>
        <w:rPr>
          <w:rFonts w:ascii="Times New Roman" w:eastAsia="Times New Roman" w:hAnsi="Times New Roman" w:cs="Times New Roman"/>
          <w:b/>
          <w:sz w:val="20"/>
          <w:szCs w:val="20"/>
        </w:rPr>
      </w:pPr>
      <w:bookmarkStart w:id="6" w:name="_heading=h.k7ldzceznxs7" w:colFirst="0" w:colLast="0"/>
      <w:bookmarkEnd w:id="6"/>
    </w:p>
    <w:p w14:paraId="105FD33C" w14:textId="1AC78C5C" w:rsidR="00753874" w:rsidRDefault="003B2D49">
      <w:pPr>
        <w:jc w:val="both"/>
        <w:rPr>
          <w:rFonts w:ascii="Times New Roman" w:eastAsia="Times New Roman" w:hAnsi="Times New Roman" w:cs="Times New Roman"/>
          <w:sz w:val="20"/>
          <w:szCs w:val="20"/>
        </w:rPr>
      </w:pPr>
      <w:r w:rsidRPr="3E37B697">
        <w:rPr>
          <w:rFonts w:ascii="Times New Roman" w:eastAsia="Times New Roman" w:hAnsi="Times New Roman" w:cs="Times New Roman"/>
          <w:sz w:val="20"/>
          <w:szCs w:val="20"/>
        </w:rPr>
        <w:t xml:space="preserve">The Employer now invites sealed tenders for the following contract </w:t>
      </w:r>
      <w:r w:rsidR="00621254">
        <w:rPr>
          <w:rFonts w:ascii="Times New Roman" w:eastAsia="Times New Roman" w:hAnsi="Times New Roman" w:cs="Times New Roman"/>
          <w:b/>
          <w:bCs/>
          <w:sz w:val="20"/>
          <w:szCs w:val="20"/>
        </w:rPr>
        <w:t>KAL</w:t>
      </w:r>
      <w:r w:rsidRPr="3E37B697">
        <w:rPr>
          <w:rFonts w:ascii="Times New Roman" w:eastAsia="Times New Roman" w:hAnsi="Times New Roman" w:cs="Times New Roman"/>
          <w:b/>
          <w:bCs/>
          <w:sz w:val="20"/>
          <w:szCs w:val="20"/>
        </w:rPr>
        <w:t>_WW_</w:t>
      </w:r>
      <w:r w:rsidR="00621254">
        <w:rPr>
          <w:rFonts w:ascii="Times New Roman" w:eastAsia="Times New Roman" w:hAnsi="Times New Roman" w:cs="Times New Roman"/>
          <w:b/>
          <w:bCs/>
          <w:sz w:val="20"/>
          <w:szCs w:val="20"/>
        </w:rPr>
        <w:t>2</w:t>
      </w:r>
      <w:r w:rsidRPr="3E37B697">
        <w:rPr>
          <w:rFonts w:ascii="Times New Roman" w:eastAsia="Times New Roman" w:hAnsi="Times New Roman" w:cs="Times New Roman"/>
          <w:b/>
          <w:bCs/>
          <w:sz w:val="20"/>
          <w:szCs w:val="20"/>
        </w:rPr>
        <w:t xml:space="preserve"> </w:t>
      </w:r>
      <w:r w:rsidR="00621254" w:rsidRPr="00621254">
        <w:rPr>
          <w:rFonts w:ascii="Times New Roman" w:eastAsia="Times New Roman" w:hAnsi="Times New Roman" w:cs="Times New Roman"/>
          <w:b/>
          <w:sz w:val="20"/>
          <w:szCs w:val="20"/>
          <w:lang w:val="en-US"/>
        </w:rPr>
        <w:t xml:space="preserve">Design, supply, construction and installation works for the recovery of water facilities on the territory of the Kalynivka Village Territorial Community, </w:t>
      </w:r>
      <w:r w:rsidR="00621254">
        <w:rPr>
          <w:rFonts w:ascii="Times New Roman" w:eastAsia="Times New Roman" w:hAnsi="Times New Roman" w:cs="Times New Roman"/>
          <w:b/>
          <w:bCs/>
          <w:sz w:val="20"/>
          <w:szCs w:val="20"/>
        </w:rPr>
        <w:t>Fastivskyi</w:t>
      </w:r>
      <w:r w:rsidR="00621254" w:rsidRPr="00621254">
        <w:rPr>
          <w:rFonts w:ascii="Times New Roman" w:eastAsia="Times New Roman" w:hAnsi="Times New Roman" w:cs="Times New Roman"/>
          <w:b/>
          <w:sz w:val="20"/>
          <w:szCs w:val="20"/>
          <w:lang w:val="en-US"/>
        </w:rPr>
        <w:t xml:space="preserve"> district Kyiv region</w:t>
      </w:r>
      <w:r w:rsidRPr="3E37B697">
        <w:rPr>
          <w:rFonts w:ascii="Times New Roman" w:eastAsia="Times New Roman" w:hAnsi="Times New Roman" w:cs="Times New Roman"/>
          <w:sz w:val="20"/>
          <w:szCs w:val="20"/>
        </w:rPr>
        <w:t>,</w:t>
      </w:r>
      <w:r w:rsidRPr="3E37B697">
        <w:rPr>
          <w:rFonts w:ascii="Times New Roman" w:eastAsia="Times New Roman" w:hAnsi="Times New Roman" w:cs="Times New Roman"/>
          <w:b/>
          <w:bCs/>
          <w:sz w:val="20"/>
          <w:szCs w:val="20"/>
        </w:rPr>
        <w:t xml:space="preserve"> </w:t>
      </w:r>
      <w:r w:rsidRPr="3E37B697">
        <w:rPr>
          <w:rFonts w:ascii="Times New Roman" w:eastAsia="Times New Roman" w:hAnsi="Times New Roman" w:cs="Times New Roman"/>
          <w:sz w:val="20"/>
          <w:szCs w:val="20"/>
        </w:rPr>
        <w:t>to be financed by the EU grant.</w:t>
      </w:r>
    </w:p>
    <w:p w14:paraId="105FD33D" w14:textId="1D9B2868" w:rsidR="00753874" w:rsidRDefault="003B2D49" w:rsidP="00387004">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Tendering for contracts that are to be financed by EU grant financing is open to firms/individuals from any country.</w:t>
      </w:r>
    </w:p>
    <w:p w14:paraId="105FD33E" w14:textId="03A6C615" w:rsidR="00753874" w:rsidRDefault="003B2D49">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Tenders are invited for full scope of work. Tenders submitted only for part of the works will be rejected. </w:t>
      </w:r>
    </w:p>
    <w:p w14:paraId="5D75F15C" w14:textId="2A3FB448" w:rsidR="006E5517" w:rsidRPr="00034324" w:rsidRDefault="006E5517" w:rsidP="006E5517">
      <w:pPr>
        <w:spacing w:before="120" w:after="120"/>
        <w:jc w:val="both"/>
        <w:rPr>
          <w:rFonts w:ascii="Times New Roman" w:eastAsia="Times New Roman" w:hAnsi="Times New Roman" w:cs="Times New Roman"/>
          <w:sz w:val="20"/>
          <w:szCs w:val="20"/>
          <w:lang w:val="uk-UA"/>
        </w:rPr>
      </w:pPr>
      <w:r w:rsidRPr="006E5517">
        <w:rPr>
          <w:rFonts w:ascii="Times New Roman" w:eastAsia="Times New Roman" w:hAnsi="Times New Roman" w:cs="Times New Roman"/>
          <w:sz w:val="20"/>
          <w:szCs w:val="20"/>
        </w:rPr>
        <w:t xml:space="preserve">Based on the results of the Tender, the Employer will sign the Contract, namely </w:t>
      </w:r>
      <w:r w:rsidR="00621254" w:rsidRPr="00621254">
        <w:rPr>
          <w:rFonts w:ascii="Times New Roman" w:eastAsia="Times New Roman" w:hAnsi="Times New Roman" w:cs="Times New Roman"/>
          <w:sz w:val="20"/>
          <w:szCs w:val="20"/>
        </w:rPr>
        <w:t>KAL_WW_2</w:t>
      </w:r>
      <w:r>
        <w:rPr>
          <w:rFonts w:ascii="Times New Roman" w:eastAsia="Times New Roman" w:hAnsi="Times New Roman" w:cs="Times New Roman"/>
          <w:sz w:val="20"/>
          <w:szCs w:val="20"/>
          <w:lang w:val="uk-UA"/>
        </w:rPr>
        <w:t xml:space="preserve"> </w:t>
      </w:r>
      <w:r w:rsidRPr="006E5517">
        <w:rPr>
          <w:rFonts w:ascii="Times New Roman" w:eastAsia="Times New Roman" w:hAnsi="Times New Roman" w:cs="Times New Roman"/>
          <w:sz w:val="20"/>
          <w:szCs w:val="20"/>
        </w:rPr>
        <w:t>with successful Tenderer which provided the most economically attractive price proposal that meets all qualification requirements</w:t>
      </w:r>
      <w:r w:rsidR="00E52893" w:rsidRPr="00034324">
        <w:rPr>
          <w:rFonts w:ascii="Times New Roman" w:eastAsia="Times New Roman" w:hAnsi="Times New Roman" w:cs="Times New Roman"/>
          <w:sz w:val="20"/>
          <w:szCs w:val="20"/>
          <w:lang w:val="en-US"/>
        </w:rPr>
        <w:t>.</w:t>
      </w:r>
    </w:p>
    <w:p w14:paraId="105FD33F" w14:textId="77777777" w:rsidR="00753874" w:rsidRDefault="003B2D49">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Tenders shall be priced in Euro.</w:t>
      </w:r>
    </w:p>
    <w:p w14:paraId="105FD341" w14:textId="05BDD987" w:rsidR="00753874" w:rsidRDefault="003B2D49">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Contract </w:t>
      </w:r>
      <w:r w:rsidR="00621254" w:rsidRPr="00621254">
        <w:rPr>
          <w:rFonts w:ascii="Times New Roman" w:eastAsia="Times New Roman" w:hAnsi="Times New Roman" w:cs="Times New Roman"/>
          <w:sz w:val="20"/>
          <w:szCs w:val="20"/>
        </w:rPr>
        <w:t>KAL_WW_2</w:t>
      </w:r>
      <w:r>
        <w:rPr>
          <w:rFonts w:ascii="Times New Roman" w:eastAsia="Times New Roman" w:hAnsi="Times New Roman" w:cs="Times New Roman"/>
          <w:sz w:val="20"/>
          <w:szCs w:val="20"/>
        </w:rPr>
        <w:t xml:space="preserve"> to be financed by EU grant will be tax exempt</w:t>
      </w:r>
      <w:r w:rsidR="006E5517" w:rsidRPr="006E5517">
        <w:t xml:space="preserve"> </w:t>
      </w:r>
      <w:r w:rsidR="006E5517" w:rsidRPr="006E5517">
        <w:rPr>
          <w:rFonts w:ascii="Times New Roman" w:eastAsia="Times New Roman" w:hAnsi="Times New Roman" w:cs="Times New Roman"/>
          <w:sz w:val="20"/>
          <w:szCs w:val="20"/>
        </w:rPr>
        <w:t>in accordance with Resolution of Cabinet of Ministers of Ukraine No.153 (with changes)</w:t>
      </w:r>
      <w:r>
        <w:rPr>
          <w:rFonts w:ascii="Times New Roman" w:eastAsia="Times New Roman" w:hAnsi="Times New Roman" w:cs="Times New Roman"/>
          <w:sz w:val="20"/>
          <w:szCs w:val="20"/>
        </w:rPr>
        <w:t>, therefore, the respective amount of</w:t>
      </w:r>
      <w:r w:rsidR="00E678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VAT will be excluded from this contract’s price.</w:t>
      </w:r>
    </w:p>
    <w:p w14:paraId="105FD342" w14:textId="77777777" w:rsidR="00753874" w:rsidRDefault="003B2D49">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 be qualified for the award of a contract, tenderers must satisfy the following minimum criteria:</w:t>
      </w:r>
    </w:p>
    <w:p w14:paraId="105FD343" w14:textId="77777777" w:rsidR="00753874" w:rsidRDefault="003B2D49">
      <w:pPr>
        <w:numPr>
          <w:ilvl w:val="0"/>
          <w:numId w:val="1"/>
        </w:numPr>
        <w:pBdr>
          <w:top w:val="nil"/>
          <w:left w:val="nil"/>
          <w:bottom w:val="nil"/>
          <w:right w:val="nil"/>
          <w:between w:val="nil"/>
        </w:pBdr>
        <w:spacing w:before="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Tenderers shall meet the eligibility requirements set forth in Instructions to Tenderers.</w:t>
      </w:r>
    </w:p>
    <w:p w14:paraId="105FD344" w14:textId="19AB3B20" w:rsidR="00753874" w:rsidRDefault="003B2D49">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bookmarkStart w:id="7" w:name="_heading=h.30j0zll" w:colFirst="0" w:colLast="0"/>
      <w:bookmarkEnd w:id="7"/>
      <w:r>
        <w:rPr>
          <w:rFonts w:ascii="Times New Roman" w:eastAsia="Times New Roman" w:hAnsi="Times New Roman" w:cs="Times New Roman"/>
          <w:color w:val="000000"/>
          <w:sz w:val="20"/>
          <w:szCs w:val="20"/>
        </w:rPr>
        <w:t xml:space="preserve">Average annual turnover over the </w:t>
      </w:r>
      <w:r w:rsidRPr="008F6A67">
        <w:rPr>
          <w:rFonts w:ascii="Times New Roman" w:eastAsia="Times New Roman" w:hAnsi="Times New Roman" w:cs="Times New Roman"/>
          <w:color w:val="000000"/>
          <w:sz w:val="20"/>
          <w:szCs w:val="20"/>
        </w:rPr>
        <w:t xml:space="preserve">last </w:t>
      </w:r>
      <w:r w:rsidR="008C72AB" w:rsidRPr="008F6A67">
        <w:rPr>
          <w:rFonts w:ascii="Times New Roman" w:eastAsia="Times New Roman" w:hAnsi="Times New Roman" w:cs="Times New Roman"/>
          <w:b/>
          <w:sz w:val="20"/>
          <w:szCs w:val="20"/>
        </w:rPr>
        <w:t>4</w:t>
      </w:r>
      <w:r w:rsidRPr="008F6A67">
        <w:rPr>
          <w:rFonts w:ascii="Times New Roman" w:eastAsia="Times New Roman" w:hAnsi="Times New Roman" w:cs="Times New Roman"/>
          <w:b/>
          <w:color w:val="000000"/>
          <w:sz w:val="20"/>
          <w:szCs w:val="20"/>
        </w:rPr>
        <w:t xml:space="preserve"> years (20</w:t>
      </w:r>
      <w:r w:rsidR="008C72AB" w:rsidRPr="008F6A67">
        <w:rPr>
          <w:rFonts w:ascii="Times New Roman" w:eastAsia="Times New Roman" w:hAnsi="Times New Roman" w:cs="Times New Roman"/>
          <w:b/>
          <w:color w:val="000000"/>
          <w:sz w:val="20"/>
          <w:szCs w:val="20"/>
        </w:rPr>
        <w:t>19</w:t>
      </w:r>
      <w:r w:rsidRPr="008F6A67">
        <w:rPr>
          <w:rFonts w:ascii="Times New Roman" w:eastAsia="Times New Roman" w:hAnsi="Times New Roman" w:cs="Times New Roman"/>
          <w:b/>
          <w:color w:val="000000"/>
          <w:sz w:val="20"/>
          <w:szCs w:val="20"/>
        </w:rPr>
        <w:t>-2022)</w:t>
      </w:r>
      <w:r w:rsidRPr="00B07504">
        <w:rPr>
          <w:rFonts w:ascii="Times New Roman" w:eastAsia="Times New Roman" w:hAnsi="Times New Roman" w:cs="Times New Roman"/>
          <w:bCs/>
          <w:color w:val="000000"/>
          <w:sz w:val="20"/>
          <w:szCs w:val="20"/>
        </w:rPr>
        <w:t xml:space="preserve"> exceeded </w:t>
      </w:r>
      <w:r w:rsidRPr="00387004">
        <w:rPr>
          <w:rFonts w:ascii="Times New Roman" w:eastAsia="Times New Roman" w:hAnsi="Times New Roman" w:cs="Times New Roman"/>
          <w:b/>
          <w:color w:val="000000"/>
          <w:sz w:val="20"/>
          <w:szCs w:val="20"/>
        </w:rPr>
        <w:t xml:space="preserve">EUR </w:t>
      </w:r>
      <w:r w:rsidR="00A3118A">
        <w:rPr>
          <w:rFonts w:ascii="Times New Roman" w:eastAsia="Times New Roman" w:hAnsi="Times New Roman" w:cs="Times New Roman"/>
          <w:b/>
          <w:color w:val="000000"/>
          <w:sz w:val="20"/>
          <w:szCs w:val="20"/>
          <w:lang w:val="uk-UA"/>
        </w:rPr>
        <w:t>6</w:t>
      </w:r>
      <w:r w:rsidRPr="00387004">
        <w:rPr>
          <w:rFonts w:ascii="Times New Roman" w:eastAsia="Times New Roman" w:hAnsi="Times New Roman" w:cs="Times New Roman"/>
          <w:b/>
          <w:color w:val="000000"/>
          <w:sz w:val="20"/>
          <w:szCs w:val="20"/>
        </w:rPr>
        <w:t>00,000</w:t>
      </w:r>
      <w:r>
        <w:rPr>
          <w:rFonts w:ascii="Times New Roman" w:eastAsia="Times New Roman" w:hAnsi="Times New Roman" w:cs="Times New Roman"/>
          <w:color w:val="000000"/>
          <w:sz w:val="20"/>
          <w:szCs w:val="20"/>
        </w:rPr>
        <w:t>.</w:t>
      </w:r>
    </w:p>
    <w:p w14:paraId="105FD345" w14:textId="0205AA09" w:rsidR="00753874" w:rsidRDefault="003B2D49">
      <w:pPr>
        <w:pBdr>
          <w:top w:val="nil"/>
          <w:left w:val="nil"/>
          <w:bottom w:val="nil"/>
          <w:right w:val="nil"/>
          <w:between w:val="nil"/>
        </w:pBdr>
        <w:ind w:left="72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case </w:t>
      </w:r>
      <w:r>
        <w:rPr>
          <w:rFonts w:ascii="Times New Roman" w:eastAsia="Times New Roman" w:hAnsi="Times New Roman" w:cs="Times New Roman"/>
          <w:sz w:val="20"/>
          <w:szCs w:val="20"/>
        </w:rPr>
        <w:t>of a tender</w:t>
      </w:r>
      <w:r>
        <w:rPr>
          <w:rFonts w:ascii="Times New Roman" w:eastAsia="Times New Roman" w:hAnsi="Times New Roman" w:cs="Times New Roman"/>
          <w:color w:val="000000"/>
          <w:sz w:val="20"/>
          <w:szCs w:val="20"/>
        </w:rPr>
        <w:t xml:space="preserve"> submitted by JVCA, the leading partner should demonstrate at least 50% compliance with </w:t>
      </w:r>
      <w:r w:rsidR="006E5517">
        <w:rPr>
          <w:rFonts w:ascii="Times New Roman" w:eastAsia="Times New Roman" w:hAnsi="Times New Roman" w:cs="Times New Roman"/>
          <w:color w:val="000000"/>
          <w:sz w:val="20"/>
          <w:szCs w:val="20"/>
        </w:rPr>
        <w:t>this criterion</w:t>
      </w:r>
      <w:r>
        <w:rPr>
          <w:rFonts w:ascii="Times New Roman" w:eastAsia="Times New Roman" w:hAnsi="Times New Roman" w:cs="Times New Roman"/>
          <w:color w:val="000000"/>
          <w:sz w:val="20"/>
          <w:szCs w:val="20"/>
        </w:rPr>
        <w:t>.</w:t>
      </w:r>
    </w:p>
    <w:p w14:paraId="105FD346" w14:textId="77777777" w:rsidR="00753874" w:rsidRPr="00B07504" w:rsidRDefault="003B2D49">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 xml:space="preserve">The Tenderer has satisfactorily </w:t>
      </w:r>
      <w:r w:rsidRPr="00B07504">
        <w:rPr>
          <w:rFonts w:ascii="Times New Roman" w:eastAsia="Times New Roman" w:hAnsi="Times New Roman" w:cs="Times New Roman"/>
          <w:sz w:val="20"/>
          <w:szCs w:val="20"/>
          <w:highlight w:val="white"/>
        </w:rPr>
        <w:t xml:space="preserve">supplied and completed for the </w:t>
      </w:r>
      <w:r w:rsidRPr="00387004">
        <w:rPr>
          <w:rFonts w:ascii="Times New Roman" w:eastAsia="Times New Roman" w:hAnsi="Times New Roman" w:cs="Times New Roman"/>
          <w:b/>
          <w:bCs/>
          <w:sz w:val="20"/>
          <w:szCs w:val="20"/>
          <w:highlight w:val="white"/>
        </w:rPr>
        <w:t>period 2016-2022</w:t>
      </w:r>
      <w:r w:rsidRPr="00B07504">
        <w:rPr>
          <w:rFonts w:ascii="Times New Roman" w:eastAsia="Times New Roman" w:hAnsi="Times New Roman" w:cs="Times New Roman"/>
          <w:sz w:val="20"/>
          <w:szCs w:val="20"/>
          <w:highlight w:val="white"/>
        </w:rPr>
        <w:t xml:space="preserve">: </w:t>
      </w:r>
    </w:p>
    <w:p w14:paraId="105FD347" w14:textId="5F4ED1E7" w:rsidR="00753874" w:rsidRDefault="003B2D49">
      <w:pPr>
        <w:numPr>
          <w:ilvl w:val="0"/>
          <w:numId w:val="1"/>
        </w:numPr>
        <w:ind w:left="1417" w:hanging="367"/>
        <w:jc w:val="both"/>
        <w:rPr>
          <w:rFonts w:ascii="Times New Roman" w:eastAsia="Times New Roman" w:hAnsi="Times New Roman" w:cs="Times New Roman"/>
          <w:sz w:val="20"/>
          <w:szCs w:val="20"/>
          <w:highlight w:val="white"/>
        </w:rPr>
      </w:pPr>
      <w:r w:rsidRPr="3E37B697">
        <w:rPr>
          <w:rFonts w:ascii="Times New Roman" w:eastAsia="Times New Roman" w:hAnsi="Times New Roman" w:cs="Times New Roman"/>
          <w:sz w:val="20"/>
          <w:szCs w:val="20"/>
          <w:highlight w:val="white"/>
        </w:rPr>
        <w:t xml:space="preserve">at </w:t>
      </w:r>
      <w:r w:rsidRPr="00387004">
        <w:rPr>
          <w:rFonts w:ascii="Times New Roman" w:eastAsia="Times New Roman" w:hAnsi="Times New Roman" w:cs="Times New Roman"/>
          <w:b/>
          <w:bCs/>
          <w:sz w:val="20"/>
          <w:szCs w:val="20"/>
          <w:highlight w:val="white"/>
        </w:rPr>
        <w:t xml:space="preserve">least </w:t>
      </w:r>
      <w:r w:rsidR="00494B35">
        <w:rPr>
          <w:rFonts w:ascii="Times New Roman" w:eastAsia="Times New Roman" w:hAnsi="Times New Roman" w:cs="Times New Roman"/>
          <w:b/>
          <w:bCs/>
          <w:sz w:val="20"/>
          <w:szCs w:val="20"/>
          <w:highlight w:val="white"/>
        </w:rPr>
        <w:t>three</w:t>
      </w:r>
      <w:r w:rsidR="00494B35" w:rsidRPr="00387004">
        <w:rPr>
          <w:rFonts w:ascii="Times New Roman" w:eastAsia="Times New Roman" w:hAnsi="Times New Roman" w:cs="Times New Roman"/>
          <w:b/>
          <w:bCs/>
          <w:sz w:val="20"/>
          <w:szCs w:val="20"/>
          <w:highlight w:val="white"/>
        </w:rPr>
        <w:t xml:space="preserve"> </w:t>
      </w:r>
      <w:r w:rsidRPr="00387004">
        <w:rPr>
          <w:rFonts w:ascii="Times New Roman" w:eastAsia="Times New Roman" w:hAnsi="Times New Roman" w:cs="Times New Roman"/>
          <w:b/>
          <w:bCs/>
          <w:sz w:val="20"/>
          <w:szCs w:val="20"/>
          <w:highlight w:val="white"/>
        </w:rPr>
        <w:t>(</w:t>
      </w:r>
      <w:r w:rsidR="00494B35">
        <w:rPr>
          <w:rFonts w:ascii="Times New Roman" w:eastAsia="Times New Roman" w:hAnsi="Times New Roman" w:cs="Times New Roman"/>
          <w:b/>
          <w:bCs/>
          <w:sz w:val="20"/>
          <w:szCs w:val="20"/>
          <w:highlight w:val="white"/>
        </w:rPr>
        <w:t>3</w:t>
      </w:r>
      <w:r w:rsidRPr="00387004">
        <w:rPr>
          <w:rFonts w:ascii="Times New Roman" w:eastAsia="Times New Roman" w:hAnsi="Times New Roman" w:cs="Times New Roman"/>
          <w:b/>
          <w:bCs/>
          <w:sz w:val="20"/>
          <w:szCs w:val="20"/>
          <w:highlight w:val="white"/>
        </w:rPr>
        <w:t>) contracts</w:t>
      </w:r>
      <w:r w:rsidR="001B3F3B">
        <w:rPr>
          <w:rFonts w:ascii="Times New Roman" w:eastAsia="Times New Roman" w:hAnsi="Times New Roman" w:cs="Times New Roman"/>
          <w:b/>
          <w:bCs/>
          <w:sz w:val="20"/>
          <w:szCs w:val="20"/>
          <w:highlight w:val="white"/>
        </w:rPr>
        <w:t xml:space="preserve"> </w:t>
      </w:r>
      <w:r w:rsidR="002976E8" w:rsidRPr="00177592">
        <w:rPr>
          <w:rFonts w:ascii="Times New Roman" w:eastAsia="Times New Roman" w:hAnsi="Times New Roman" w:cs="Times New Roman"/>
          <w:sz w:val="20"/>
          <w:szCs w:val="20"/>
          <w:lang w:val="uk-UA"/>
        </w:rPr>
        <w:t>(</w:t>
      </w:r>
      <w:r w:rsidR="002976E8" w:rsidRPr="00177592">
        <w:rPr>
          <w:rFonts w:ascii="Times New Roman" w:eastAsia="Times New Roman" w:hAnsi="Times New Roman" w:cs="Times New Roman"/>
          <w:sz w:val="20"/>
          <w:szCs w:val="20"/>
          <w:lang w:val="en-US"/>
        </w:rPr>
        <w:t xml:space="preserve">of which at least </w:t>
      </w:r>
      <w:r w:rsidR="008D4981" w:rsidRPr="00177592">
        <w:rPr>
          <w:rFonts w:ascii="Times New Roman" w:eastAsia="Times New Roman" w:hAnsi="Times New Roman" w:cs="Times New Roman"/>
          <w:sz w:val="20"/>
          <w:szCs w:val="20"/>
          <w:lang w:val="en-US"/>
        </w:rPr>
        <w:t>one</w:t>
      </w:r>
      <w:r w:rsidR="002976E8" w:rsidRPr="00177592">
        <w:rPr>
          <w:rFonts w:ascii="Times New Roman" w:eastAsia="Times New Roman" w:hAnsi="Times New Roman" w:cs="Times New Roman"/>
          <w:sz w:val="20"/>
          <w:szCs w:val="20"/>
          <w:lang w:val="en-US"/>
        </w:rPr>
        <w:t xml:space="preserve"> (</w:t>
      </w:r>
      <w:r w:rsidR="008D4981" w:rsidRPr="00177592">
        <w:rPr>
          <w:rFonts w:ascii="Times New Roman" w:eastAsia="Times New Roman" w:hAnsi="Times New Roman" w:cs="Times New Roman"/>
          <w:sz w:val="20"/>
          <w:szCs w:val="20"/>
          <w:lang w:val="en-US"/>
        </w:rPr>
        <w:t>1</w:t>
      </w:r>
      <w:r w:rsidR="002976E8" w:rsidRPr="00177592">
        <w:rPr>
          <w:rFonts w:ascii="Times New Roman" w:eastAsia="Times New Roman" w:hAnsi="Times New Roman" w:cs="Times New Roman"/>
          <w:sz w:val="20"/>
          <w:szCs w:val="20"/>
          <w:lang w:val="en-US"/>
        </w:rPr>
        <w:t>)</w:t>
      </w:r>
      <w:r w:rsidR="002976E8">
        <w:rPr>
          <w:rFonts w:ascii="Times New Roman" w:eastAsia="Times New Roman" w:hAnsi="Times New Roman" w:cs="Times New Roman"/>
          <w:b/>
          <w:bCs/>
          <w:sz w:val="20"/>
          <w:szCs w:val="20"/>
          <w:lang w:val="en-US"/>
        </w:rPr>
        <w:t xml:space="preserve"> </w:t>
      </w:r>
      <w:r w:rsidR="006B743C" w:rsidRPr="006B743C">
        <w:rPr>
          <w:rFonts w:ascii="Times New Roman" w:eastAsia="Times New Roman" w:hAnsi="Times New Roman" w:cs="Times New Roman"/>
          <w:sz w:val="20"/>
          <w:szCs w:val="20"/>
        </w:rPr>
        <w:t>as the General Contractor</w:t>
      </w:r>
      <w:r w:rsidR="002976E8">
        <w:rPr>
          <w:rFonts w:ascii="Times New Roman" w:eastAsia="Times New Roman" w:hAnsi="Times New Roman" w:cs="Times New Roman"/>
          <w:sz w:val="20"/>
          <w:szCs w:val="20"/>
        </w:rPr>
        <w:t>)</w:t>
      </w:r>
      <w:r w:rsidR="006B743C" w:rsidRPr="006B743C">
        <w:rPr>
          <w:rFonts w:ascii="Times New Roman" w:eastAsia="Times New Roman" w:hAnsi="Times New Roman" w:cs="Times New Roman"/>
          <w:sz w:val="20"/>
          <w:szCs w:val="20"/>
        </w:rPr>
        <w:t xml:space="preserve"> for the execution of similar contracts, which in terms of nature and complexity </w:t>
      </w:r>
      <w:r w:rsidR="008C72AB">
        <w:rPr>
          <w:rFonts w:ascii="Times New Roman" w:eastAsia="Times New Roman" w:hAnsi="Times New Roman" w:cs="Times New Roman"/>
          <w:sz w:val="20"/>
          <w:szCs w:val="20"/>
          <w:lang w:val="en-US"/>
        </w:rPr>
        <w:t xml:space="preserve">in compliance with the </w:t>
      </w:r>
      <w:r w:rsidR="008C72AB">
        <w:rPr>
          <w:rFonts w:ascii="Times New Roman" w:eastAsia="Times New Roman" w:hAnsi="Times New Roman" w:cs="Times New Roman"/>
          <w:sz w:val="20"/>
          <w:szCs w:val="20"/>
        </w:rPr>
        <w:t xml:space="preserve">scope of </w:t>
      </w:r>
      <w:r w:rsidR="008C72AB">
        <w:rPr>
          <w:rFonts w:ascii="Times New Roman" w:eastAsia="Times New Roman" w:hAnsi="Times New Roman" w:cs="Times New Roman"/>
          <w:sz w:val="20"/>
          <w:szCs w:val="20"/>
          <w:lang w:val="en-US"/>
        </w:rPr>
        <w:t>work</w:t>
      </w:r>
      <w:r w:rsidR="006B743C" w:rsidRPr="006B743C">
        <w:rPr>
          <w:rFonts w:ascii="Times New Roman" w:eastAsia="Times New Roman" w:hAnsi="Times New Roman" w:cs="Times New Roman"/>
          <w:sz w:val="20"/>
          <w:szCs w:val="20"/>
        </w:rPr>
        <w:t xml:space="preserve"> specified in Section IV, Employer’s Requirements including construction/renovation works /restoration of water pumping station</w:t>
      </w:r>
      <w:r w:rsidR="0020503A">
        <w:rPr>
          <w:rFonts w:ascii="Times New Roman" w:eastAsia="Times New Roman" w:hAnsi="Times New Roman" w:cs="Times New Roman"/>
          <w:sz w:val="20"/>
          <w:szCs w:val="20"/>
        </w:rPr>
        <w:t>s.</w:t>
      </w:r>
      <w:r w:rsidR="006B743C" w:rsidRPr="006B743C">
        <w:rPr>
          <w:rFonts w:ascii="Times New Roman" w:eastAsia="Times New Roman" w:hAnsi="Times New Roman" w:cs="Times New Roman"/>
          <w:sz w:val="20"/>
          <w:szCs w:val="20"/>
          <w:highlight w:val="white"/>
        </w:rPr>
        <w:t xml:space="preserve"> </w:t>
      </w:r>
    </w:p>
    <w:p w14:paraId="105FD348" w14:textId="0386E478" w:rsidR="00753874" w:rsidRPr="00B07504" w:rsidRDefault="003B2D49">
      <w:pPr>
        <w:numPr>
          <w:ilvl w:val="0"/>
          <w:numId w:val="1"/>
        </w:numPr>
        <w:ind w:left="1417" w:hanging="367"/>
        <w:jc w:val="both"/>
        <w:rPr>
          <w:rFonts w:ascii="Times New Roman" w:eastAsia="Times New Roman" w:hAnsi="Times New Roman" w:cs="Times New Roman"/>
          <w:sz w:val="20"/>
          <w:szCs w:val="20"/>
          <w:highlight w:val="white"/>
        </w:rPr>
      </w:pPr>
      <w:r w:rsidRPr="3E37B697">
        <w:rPr>
          <w:rFonts w:ascii="Times New Roman" w:eastAsia="Times New Roman" w:hAnsi="Times New Roman" w:cs="Times New Roman"/>
          <w:sz w:val="20"/>
          <w:szCs w:val="20"/>
          <w:highlight w:val="white"/>
        </w:rPr>
        <w:t xml:space="preserve">The total value of successfully implemented contracts is at least </w:t>
      </w:r>
      <w:r w:rsidRPr="00387004">
        <w:rPr>
          <w:rFonts w:ascii="Times New Roman" w:eastAsia="Times New Roman" w:hAnsi="Times New Roman" w:cs="Times New Roman"/>
          <w:b/>
          <w:bCs/>
          <w:sz w:val="20"/>
          <w:szCs w:val="20"/>
          <w:highlight w:val="white"/>
        </w:rPr>
        <w:t>EUR 600,000</w:t>
      </w:r>
      <w:r w:rsidRPr="3E37B697">
        <w:rPr>
          <w:rFonts w:ascii="Times New Roman" w:eastAsia="Times New Roman" w:hAnsi="Times New Roman" w:cs="Times New Roman"/>
          <w:sz w:val="20"/>
          <w:szCs w:val="20"/>
          <w:highlight w:val="white"/>
        </w:rPr>
        <w:t>.</w:t>
      </w:r>
    </w:p>
    <w:p w14:paraId="105FD349" w14:textId="2628DBB3" w:rsidR="00753874" w:rsidRDefault="003B2D49">
      <w:pPr>
        <w:numPr>
          <w:ilvl w:val="0"/>
          <w:numId w:val="1"/>
        </w:numPr>
        <w:ind w:left="1417" w:hanging="3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If the Tender is submitted by JVCA, the leading partner shall demonstrate at least 50% to the above-mentioned requirement</w:t>
      </w:r>
      <w:r w:rsidR="006B743C">
        <w:rPr>
          <w:rFonts w:ascii="Times New Roman" w:eastAsia="Times New Roman" w:hAnsi="Times New Roman" w:cs="Times New Roman"/>
          <w:sz w:val="20"/>
          <w:szCs w:val="20"/>
          <w:highlight w:val="white"/>
        </w:rPr>
        <w:t>.</w:t>
      </w:r>
    </w:p>
    <w:p w14:paraId="7E099008" w14:textId="6B96F812" w:rsidR="00387004" w:rsidRPr="00387004" w:rsidRDefault="00387004" w:rsidP="001F690D">
      <w:pPr>
        <w:pStyle w:val="a6"/>
        <w:keepNext/>
        <w:numPr>
          <w:ilvl w:val="0"/>
          <w:numId w:val="1"/>
        </w:numPr>
        <w:spacing w:before="120" w:after="120"/>
        <w:ind w:left="1418" w:hanging="425"/>
        <w:jc w:val="both"/>
        <w:rPr>
          <w:rFonts w:ascii="Times New Roman" w:eastAsia="Times New Roman" w:hAnsi="Times New Roman" w:cs="Times New Roman"/>
          <w:color w:val="000000"/>
          <w:sz w:val="20"/>
          <w:szCs w:val="20"/>
        </w:rPr>
      </w:pPr>
      <w:r w:rsidRPr="00387004">
        <w:rPr>
          <w:rFonts w:ascii="Times New Roman" w:eastAsia="Times New Roman" w:hAnsi="Times New Roman" w:cs="Times New Roman"/>
          <w:sz w:val="20"/>
          <w:szCs w:val="20"/>
          <w:highlight w:val="white"/>
        </w:rPr>
        <w:t>The Partner of JVCA shall</w:t>
      </w:r>
      <w:r w:rsidRPr="00387004">
        <w:rPr>
          <w:rFonts w:ascii="Times New Roman" w:eastAsia="Times New Roman" w:hAnsi="Times New Roman" w:cs="Times New Roman"/>
          <w:color w:val="000000"/>
          <w:sz w:val="20"/>
          <w:szCs w:val="20"/>
        </w:rPr>
        <w:t xml:space="preserve"> demonstrate at least one (1) contract compliance </w:t>
      </w:r>
      <w:r w:rsidR="00866093">
        <w:rPr>
          <w:rFonts w:ascii="Times New Roman" w:eastAsia="Times New Roman" w:hAnsi="Times New Roman" w:cs="Times New Roman"/>
          <w:color w:val="000000"/>
          <w:sz w:val="20"/>
          <w:szCs w:val="20"/>
        </w:rPr>
        <w:t>with this criterion</w:t>
      </w:r>
      <w:r w:rsidRPr="00387004">
        <w:rPr>
          <w:rFonts w:ascii="Times New Roman" w:eastAsia="Times New Roman" w:hAnsi="Times New Roman" w:cs="Times New Roman"/>
          <w:color w:val="000000"/>
          <w:sz w:val="20"/>
          <w:szCs w:val="20"/>
        </w:rPr>
        <w:t>.</w:t>
      </w:r>
    </w:p>
    <w:p w14:paraId="105FD34A" w14:textId="0030383D" w:rsidR="00753874" w:rsidRDefault="003B2D49" w:rsidP="00D93CAA">
      <w:pPr>
        <w:numPr>
          <w:ilvl w:val="0"/>
          <w:numId w:val="1"/>
        </w:numPr>
        <w:pBdr>
          <w:top w:val="nil"/>
          <w:left w:val="nil"/>
          <w:bottom w:val="nil"/>
          <w:right w:val="nil"/>
          <w:between w:val="nil"/>
        </w:pBdr>
        <w:ind w:left="720" w:hanging="357"/>
        <w:jc w:val="both"/>
        <w:rPr>
          <w:rFonts w:ascii="Times New Roman" w:eastAsia="Times New Roman" w:hAnsi="Times New Roman" w:cs="Times New Roman"/>
          <w:color w:val="000000"/>
          <w:sz w:val="20"/>
          <w:szCs w:val="20"/>
        </w:rPr>
      </w:pPr>
      <w:r w:rsidRPr="3E37B697">
        <w:rPr>
          <w:rFonts w:ascii="Times New Roman" w:eastAsia="Times New Roman" w:hAnsi="Times New Roman" w:cs="Times New Roman"/>
          <w:color w:val="000000" w:themeColor="text1"/>
          <w:sz w:val="20"/>
          <w:szCs w:val="20"/>
        </w:rPr>
        <w:t xml:space="preserve">Non-performance of contract by </w:t>
      </w:r>
      <w:r w:rsidR="00A53778" w:rsidRPr="3E37B697">
        <w:rPr>
          <w:rFonts w:ascii="Times New Roman" w:eastAsia="Times New Roman" w:hAnsi="Times New Roman" w:cs="Times New Roman"/>
          <w:color w:val="000000" w:themeColor="text1"/>
          <w:sz w:val="20"/>
          <w:szCs w:val="20"/>
        </w:rPr>
        <w:t xml:space="preserve">the </w:t>
      </w:r>
      <w:r w:rsidRPr="3E37B697">
        <w:rPr>
          <w:rFonts w:ascii="Times New Roman" w:eastAsia="Times New Roman" w:hAnsi="Times New Roman" w:cs="Times New Roman"/>
          <w:color w:val="000000" w:themeColor="text1"/>
          <w:sz w:val="20"/>
          <w:szCs w:val="20"/>
        </w:rPr>
        <w:t xml:space="preserve">Tenderer (including members of JVCA, if appropriate) did not occur during the last </w:t>
      </w:r>
      <w:r w:rsidR="008C72AB" w:rsidRPr="00494B35">
        <w:rPr>
          <w:rFonts w:ascii="Times New Roman" w:eastAsia="Times New Roman" w:hAnsi="Times New Roman" w:cs="Times New Roman"/>
          <w:b/>
          <w:bCs/>
          <w:color w:val="000000" w:themeColor="text1"/>
          <w:sz w:val="20"/>
          <w:szCs w:val="20"/>
          <w:lang w:val="uk-UA"/>
        </w:rPr>
        <w:t>4</w:t>
      </w:r>
      <w:r w:rsidRPr="008F6A67">
        <w:rPr>
          <w:rFonts w:ascii="Times New Roman" w:eastAsia="Times New Roman" w:hAnsi="Times New Roman" w:cs="Times New Roman"/>
          <w:b/>
          <w:bCs/>
          <w:color w:val="000000" w:themeColor="text1"/>
          <w:sz w:val="20"/>
          <w:szCs w:val="20"/>
        </w:rPr>
        <w:t xml:space="preserve"> years (20</w:t>
      </w:r>
      <w:r w:rsidR="008C72AB" w:rsidRPr="00F4194D">
        <w:rPr>
          <w:rFonts w:ascii="Times New Roman" w:eastAsia="Times New Roman" w:hAnsi="Times New Roman" w:cs="Times New Roman"/>
          <w:b/>
          <w:bCs/>
          <w:sz w:val="20"/>
          <w:szCs w:val="20"/>
          <w:lang w:val="uk-UA"/>
        </w:rPr>
        <w:t>19</w:t>
      </w:r>
      <w:r w:rsidRPr="008F6A67">
        <w:rPr>
          <w:rFonts w:ascii="Times New Roman" w:eastAsia="Times New Roman" w:hAnsi="Times New Roman" w:cs="Times New Roman"/>
          <w:b/>
          <w:bCs/>
          <w:color w:val="000000" w:themeColor="text1"/>
          <w:sz w:val="20"/>
          <w:szCs w:val="20"/>
        </w:rPr>
        <w:t>-2022)</w:t>
      </w:r>
      <w:r w:rsidRPr="3E37B697">
        <w:rPr>
          <w:rFonts w:ascii="Times New Roman" w:eastAsia="Times New Roman" w:hAnsi="Times New Roman" w:cs="Times New Roman"/>
          <w:color w:val="000000" w:themeColor="text1"/>
          <w:sz w:val="20"/>
          <w:szCs w:val="20"/>
        </w:rPr>
        <w:t xml:space="preserve"> based on information provided in Section III, Tender Forms (the Employer reserves the right to check the correctness of the reported information by using other sources).</w:t>
      </w:r>
    </w:p>
    <w:p w14:paraId="105FD34B" w14:textId="1A476E4B" w:rsidR="00753874" w:rsidRDefault="003B2D49" w:rsidP="3E37B697">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3E37B697">
        <w:rPr>
          <w:rFonts w:ascii="Times New Roman" w:eastAsia="Times New Roman" w:hAnsi="Times New Roman" w:cs="Times New Roman"/>
          <w:color w:val="000000" w:themeColor="text1"/>
          <w:sz w:val="20"/>
          <w:szCs w:val="20"/>
        </w:rPr>
        <w:t xml:space="preserve">All pending litigations against </w:t>
      </w:r>
      <w:r w:rsidR="00A53778" w:rsidRPr="3E37B697">
        <w:rPr>
          <w:rFonts w:ascii="Times New Roman" w:eastAsia="Times New Roman" w:hAnsi="Times New Roman" w:cs="Times New Roman"/>
          <w:color w:val="000000" w:themeColor="text1"/>
          <w:sz w:val="20"/>
          <w:szCs w:val="20"/>
        </w:rPr>
        <w:t xml:space="preserve">the </w:t>
      </w:r>
      <w:r w:rsidRPr="3E37B697">
        <w:rPr>
          <w:rFonts w:ascii="Times New Roman" w:eastAsia="Times New Roman" w:hAnsi="Times New Roman" w:cs="Times New Roman"/>
          <w:color w:val="000000" w:themeColor="text1"/>
          <w:sz w:val="20"/>
          <w:szCs w:val="20"/>
        </w:rPr>
        <w:t xml:space="preserve">Tenderer (including members of JVCA, if appropriate) shall in total </w:t>
      </w:r>
      <w:r w:rsidRPr="00387004">
        <w:rPr>
          <w:rFonts w:ascii="Times New Roman" w:eastAsia="Times New Roman" w:hAnsi="Times New Roman" w:cs="Times New Roman"/>
          <w:b/>
          <w:bCs/>
          <w:color w:val="000000" w:themeColor="text1"/>
          <w:sz w:val="20"/>
          <w:szCs w:val="20"/>
        </w:rPr>
        <w:t>not represent more than 30%</w:t>
      </w:r>
      <w:r w:rsidRPr="3E37B697">
        <w:rPr>
          <w:rFonts w:ascii="Times New Roman" w:eastAsia="Times New Roman" w:hAnsi="Times New Roman" w:cs="Times New Roman"/>
          <w:color w:val="000000" w:themeColor="text1"/>
          <w:sz w:val="20"/>
          <w:szCs w:val="20"/>
        </w:rPr>
        <w:t xml:space="preserve"> of the Tenderer’s net worth.</w:t>
      </w:r>
    </w:p>
    <w:p w14:paraId="105FD34C" w14:textId="77777777" w:rsidR="00753874" w:rsidRDefault="003B2D49">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Tenderer (single legal entity or JVCA partner or designated subcontractor) shall demonstrate availability of all personnel for </w:t>
      </w:r>
      <w:r>
        <w:rPr>
          <w:rFonts w:ascii="Times New Roman" w:eastAsia="Times New Roman" w:hAnsi="Times New Roman" w:cs="Times New Roman"/>
          <w:sz w:val="20"/>
          <w:szCs w:val="20"/>
        </w:rPr>
        <w:t>implementation of all</w:t>
      </w:r>
      <w:r>
        <w:rPr>
          <w:rFonts w:ascii="Times New Roman" w:eastAsia="Times New Roman" w:hAnsi="Times New Roman" w:cs="Times New Roman"/>
          <w:color w:val="000000"/>
          <w:sz w:val="20"/>
          <w:szCs w:val="20"/>
        </w:rPr>
        <w:t xml:space="preserve"> necessary works under the Contract.</w:t>
      </w:r>
    </w:p>
    <w:p w14:paraId="105FD34D" w14:textId="7A0A54C9" w:rsidR="00753874" w:rsidRDefault="003B2D49" w:rsidP="3E37B697">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3E37B697">
        <w:rPr>
          <w:rFonts w:ascii="Times New Roman" w:eastAsia="Times New Roman" w:hAnsi="Times New Roman" w:cs="Times New Roman"/>
          <w:color w:val="000000" w:themeColor="text1"/>
          <w:sz w:val="20"/>
          <w:szCs w:val="20"/>
        </w:rPr>
        <w:lastRenderedPageBreak/>
        <w:t xml:space="preserve">The Tenderer must demonstrate that it has the personnel for the key positions that meet the Qualification requirements set forth in </w:t>
      </w:r>
      <w:r w:rsidR="00A53778" w:rsidRPr="3E37B697">
        <w:rPr>
          <w:rFonts w:ascii="Times New Roman" w:eastAsia="Times New Roman" w:hAnsi="Times New Roman" w:cs="Times New Roman"/>
          <w:color w:val="000000" w:themeColor="text1"/>
          <w:sz w:val="20"/>
          <w:szCs w:val="20"/>
        </w:rPr>
        <w:t xml:space="preserve">the </w:t>
      </w:r>
      <w:r w:rsidRPr="3E37B697">
        <w:rPr>
          <w:rFonts w:ascii="Times New Roman" w:eastAsia="Times New Roman" w:hAnsi="Times New Roman" w:cs="Times New Roman"/>
          <w:color w:val="000000" w:themeColor="text1"/>
          <w:sz w:val="20"/>
          <w:szCs w:val="20"/>
        </w:rPr>
        <w:t>Tender documents</w:t>
      </w:r>
      <w:r w:rsidR="00A851DA" w:rsidRPr="3E37B697">
        <w:rPr>
          <w:rFonts w:ascii="Times New Roman" w:eastAsia="Times New Roman" w:hAnsi="Times New Roman" w:cs="Times New Roman"/>
          <w:color w:val="000000" w:themeColor="text1"/>
          <w:sz w:val="20"/>
          <w:szCs w:val="20"/>
        </w:rPr>
        <w:t>.</w:t>
      </w:r>
    </w:p>
    <w:p w14:paraId="105FD34E" w14:textId="77777777" w:rsidR="00753874" w:rsidRDefault="003B2D49">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Tenderer must demonstrate that it or its designated subcontractor has equipment and machinery that meet the following requirements and quantity set forth in Tender documents.</w:t>
      </w:r>
    </w:p>
    <w:p w14:paraId="105FD34F" w14:textId="77777777" w:rsidR="00753874" w:rsidRDefault="003B2D49">
      <w:pPr>
        <w:spacing w:before="240"/>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Employer reserves the right to cancel all tenders in the event of non-approval of grant funding.</w:t>
      </w:r>
    </w:p>
    <w:p w14:paraId="105FD350" w14:textId="6662163E" w:rsidR="00753874" w:rsidRDefault="003B2D49">
      <w:pPr>
        <w:spacing w:before="240"/>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During the preparation of tender, the Tenderers should take into account that works under this Contract will tentatively start in </w:t>
      </w:r>
      <w:r w:rsidR="001B3F3B">
        <w:rPr>
          <w:rFonts w:ascii="Times New Roman" w:eastAsia="Times New Roman" w:hAnsi="Times New Roman" w:cs="Times New Roman"/>
          <w:sz w:val="20"/>
          <w:szCs w:val="20"/>
          <w:u w:val="single"/>
        </w:rPr>
        <w:t>September</w:t>
      </w:r>
      <w:r>
        <w:rPr>
          <w:rFonts w:ascii="Times New Roman" w:eastAsia="Times New Roman" w:hAnsi="Times New Roman" w:cs="Times New Roman"/>
          <w:sz w:val="20"/>
          <w:szCs w:val="20"/>
          <w:u w:val="single"/>
        </w:rPr>
        <w:t xml:space="preserve"> 2023 </w:t>
      </w:r>
      <w:r>
        <w:rPr>
          <w:rFonts w:ascii="Times New Roman" w:eastAsia="Times New Roman" w:hAnsi="Times New Roman" w:cs="Times New Roman"/>
          <w:sz w:val="20"/>
          <w:szCs w:val="20"/>
        </w:rPr>
        <w:t xml:space="preserve">and should be completed not later than in </w:t>
      </w:r>
      <w:r>
        <w:rPr>
          <w:rFonts w:ascii="Times New Roman" w:eastAsia="Times New Roman" w:hAnsi="Times New Roman" w:cs="Times New Roman"/>
          <w:sz w:val="20"/>
          <w:szCs w:val="20"/>
          <w:u w:val="single"/>
        </w:rPr>
        <w:t>August 2024</w:t>
      </w:r>
      <w:r>
        <w:rPr>
          <w:rFonts w:ascii="Times New Roman" w:eastAsia="Times New Roman" w:hAnsi="Times New Roman" w:cs="Times New Roman"/>
          <w:sz w:val="20"/>
          <w:szCs w:val="20"/>
        </w:rPr>
        <w:t>.</w:t>
      </w:r>
    </w:p>
    <w:p w14:paraId="105FD351" w14:textId="77777777" w:rsidR="00753874" w:rsidRDefault="003B2D49">
      <w:pPr>
        <w:spacing w:before="240"/>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Tender documents may be obtained from the office at the address below free of charge upon a written request from a prospective Tenderer.</w:t>
      </w:r>
    </w:p>
    <w:p w14:paraId="105FD352" w14:textId="77777777" w:rsidR="00753874" w:rsidRDefault="00753874">
      <w:pPr>
        <w:ind w:right="-43"/>
        <w:jc w:val="both"/>
        <w:rPr>
          <w:rFonts w:ascii="Times New Roman" w:eastAsia="Times New Roman" w:hAnsi="Times New Roman" w:cs="Times New Roman"/>
          <w:sz w:val="20"/>
          <w:szCs w:val="20"/>
        </w:rPr>
      </w:pPr>
    </w:p>
    <w:p w14:paraId="105FD353" w14:textId="77777777" w:rsidR="00753874" w:rsidRDefault="003B2D49">
      <w:pPr>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Upon receiving the written request from prospective Tenderer, the documents will be promptly dispatched electronically in PDF and MS Word format, however, no liability can be accepted for their non-delivery or late delivery. </w:t>
      </w:r>
      <w:r>
        <w:rPr>
          <w:rFonts w:ascii="Times New Roman" w:eastAsia="Times New Roman" w:hAnsi="Times New Roman" w:cs="Times New Roman"/>
          <w:color w:val="000000"/>
          <w:sz w:val="20"/>
          <w:szCs w:val="20"/>
        </w:rPr>
        <w:t xml:space="preserve">In case of discrepancies between the PDF and Word versions of the document, the PDF version </w:t>
      </w:r>
      <w:r>
        <w:rPr>
          <w:rFonts w:ascii="Times New Roman" w:eastAsia="Times New Roman" w:hAnsi="Times New Roman" w:cs="Times New Roman"/>
          <w:sz w:val="20"/>
          <w:szCs w:val="20"/>
        </w:rPr>
        <w:t>shall prevail.</w:t>
      </w:r>
    </w:p>
    <w:p w14:paraId="105FD354" w14:textId="77777777" w:rsidR="00753874" w:rsidRDefault="00753874">
      <w:pPr>
        <w:ind w:right="-43"/>
        <w:jc w:val="both"/>
        <w:rPr>
          <w:rFonts w:ascii="Times New Roman" w:eastAsia="Times New Roman" w:hAnsi="Times New Roman" w:cs="Times New Roman"/>
          <w:sz w:val="20"/>
          <w:szCs w:val="20"/>
        </w:rPr>
      </w:pPr>
    </w:p>
    <w:p w14:paraId="105FD355" w14:textId="77777777" w:rsidR="00753874" w:rsidRDefault="003B2D49">
      <w:pPr>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tenders must be accompanied by a Tender-Securing Declaration. The form of Tender-Securing Declaration is provided in the Tender documents. The main purpose of providing Tender-Securing Declaration is to ensure that the tenderers are serious about their participation.</w:t>
      </w:r>
    </w:p>
    <w:p w14:paraId="105FD356" w14:textId="77777777" w:rsidR="00753874" w:rsidRDefault="00753874">
      <w:pPr>
        <w:ind w:right="-43"/>
        <w:jc w:val="both"/>
        <w:rPr>
          <w:rFonts w:ascii="Times New Roman" w:eastAsia="Times New Roman" w:hAnsi="Times New Roman" w:cs="Times New Roman"/>
          <w:sz w:val="20"/>
          <w:szCs w:val="20"/>
        </w:rPr>
      </w:pPr>
    </w:p>
    <w:p w14:paraId="105FD357" w14:textId="7F0FAC4E" w:rsidR="00753874" w:rsidRDefault="003B2D49">
      <w:pPr>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Tenders must be delivered to the office at the address below on or before </w:t>
      </w:r>
      <w:r w:rsidRPr="00C62291">
        <w:rPr>
          <w:rFonts w:ascii="Times New Roman" w:eastAsia="Times New Roman" w:hAnsi="Times New Roman" w:cs="Times New Roman"/>
          <w:b/>
          <w:sz w:val="20"/>
          <w:szCs w:val="20"/>
        </w:rPr>
        <w:t>1</w:t>
      </w:r>
      <w:r w:rsidR="001B3F3B" w:rsidRPr="00C62291">
        <w:rPr>
          <w:rFonts w:ascii="Times New Roman" w:eastAsia="Times New Roman" w:hAnsi="Times New Roman" w:cs="Times New Roman"/>
          <w:b/>
          <w:sz w:val="20"/>
          <w:szCs w:val="20"/>
        </w:rPr>
        <w:t>1</w:t>
      </w:r>
      <w:r w:rsidRPr="00C62291">
        <w:rPr>
          <w:rFonts w:ascii="Times New Roman" w:eastAsia="Times New Roman" w:hAnsi="Times New Roman" w:cs="Times New Roman"/>
          <w:b/>
          <w:sz w:val="20"/>
          <w:szCs w:val="20"/>
        </w:rPr>
        <w:t xml:space="preserve">:00 (Kyiv time) on </w:t>
      </w:r>
      <w:r w:rsidR="00621254">
        <w:rPr>
          <w:rFonts w:ascii="Times New Roman" w:eastAsia="Times New Roman" w:hAnsi="Times New Roman" w:cs="Times New Roman"/>
          <w:b/>
          <w:sz w:val="20"/>
          <w:szCs w:val="20"/>
          <w:lang w:val="en-US"/>
        </w:rPr>
        <w:t>__</w:t>
      </w:r>
      <w:r w:rsidR="00621254" w:rsidRPr="00C62291">
        <w:rPr>
          <w:rFonts w:ascii="Times New Roman" w:eastAsia="Times New Roman" w:hAnsi="Times New Roman" w:cs="Times New Roman"/>
          <w:b/>
          <w:sz w:val="20"/>
          <w:szCs w:val="20"/>
          <w:lang w:val="en-US"/>
        </w:rPr>
        <w:t xml:space="preserve"> </w:t>
      </w:r>
      <w:r w:rsidR="0020503A" w:rsidRPr="00C62291">
        <w:rPr>
          <w:rFonts w:ascii="Times New Roman" w:eastAsia="Times New Roman" w:hAnsi="Times New Roman" w:cs="Times New Roman"/>
          <w:b/>
          <w:sz w:val="20"/>
          <w:szCs w:val="20"/>
        </w:rPr>
        <w:t xml:space="preserve">August </w:t>
      </w:r>
      <w:r w:rsidRPr="00C62291">
        <w:rPr>
          <w:rFonts w:ascii="Times New Roman" w:eastAsia="Times New Roman" w:hAnsi="Times New Roman" w:cs="Times New Roman"/>
          <w:b/>
          <w:sz w:val="20"/>
          <w:szCs w:val="20"/>
        </w:rPr>
        <w:t>2023</w:t>
      </w:r>
      <w:r>
        <w:rPr>
          <w:rFonts w:ascii="Times New Roman" w:eastAsia="Times New Roman" w:hAnsi="Times New Roman" w:cs="Times New Roman"/>
          <w:sz w:val="20"/>
          <w:szCs w:val="20"/>
        </w:rPr>
        <w:t xml:space="preserve"> at which time they will be opened in the presence of those Tenderers’ representatives who choose to attend.</w:t>
      </w:r>
    </w:p>
    <w:p w14:paraId="105FD358" w14:textId="77777777" w:rsidR="00753874" w:rsidRDefault="00753874">
      <w:pPr>
        <w:ind w:right="-43"/>
        <w:jc w:val="both"/>
        <w:rPr>
          <w:rFonts w:ascii="Times New Roman" w:eastAsia="Times New Roman" w:hAnsi="Times New Roman" w:cs="Times New Roman"/>
          <w:sz w:val="20"/>
          <w:szCs w:val="20"/>
        </w:rPr>
      </w:pPr>
    </w:p>
    <w:p w14:paraId="105FD359" w14:textId="553E1AEE" w:rsidR="00753874" w:rsidRDefault="003B2D49">
      <w:pPr>
        <w:ind w:right="-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pre-tender meeting for Tenderers with Employer representatives to discuss technical and procedural issues will be held online at </w:t>
      </w:r>
      <w:r w:rsidRPr="00C62291">
        <w:rPr>
          <w:rFonts w:ascii="Times New Roman" w:eastAsia="Times New Roman" w:hAnsi="Times New Roman" w:cs="Times New Roman"/>
          <w:b/>
          <w:sz w:val="20"/>
          <w:szCs w:val="20"/>
        </w:rPr>
        <w:t>1</w:t>
      </w:r>
      <w:r w:rsidR="001B3F3B" w:rsidRPr="00C62291">
        <w:rPr>
          <w:rFonts w:ascii="Times New Roman" w:eastAsia="Times New Roman" w:hAnsi="Times New Roman" w:cs="Times New Roman"/>
          <w:b/>
          <w:sz w:val="20"/>
          <w:szCs w:val="20"/>
        </w:rPr>
        <w:t>1</w:t>
      </w:r>
      <w:r w:rsidRPr="00C62291">
        <w:rPr>
          <w:rFonts w:ascii="Times New Roman" w:eastAsia="Times New Roman" w:hAnsi="Times New Roman" w:cs="Times New Roman"/>
          <w:b/>
          <w:sz w:val="20"/>
          <w:szCs w:val="20"/>
        </w:rPr>
        <w:t xml:space="preserve">:00 (Kyiv time) on </w:t>
      </w:r>
      <w:r w:rsidR="00621254">
        <w:rPr>
          <w:rFonts w:ascii="Times New Roman" w:eastAsia="Times New Roman" w:hAnsi="Times New Roman" w:cs="Times New Roman"/>
          <w:b/>
          <w:sz w:val="20"/>
          <w:szCs w:val="20"/>
        </w:rPr>
        <w:t>__</w:t>
      </w:r>
      <w:r w:rsidR="00621254" w:rsidRPr="00C62291">
        <w:rPr>
          <w:rFonts w:ascii="Times New Roman" w:eastAsia="Times New Roman" w:hAnsi="Times New Roman" w:cs="Times New Roman"/>
          <w:b/>
          <w:sz w:val="20"/>
          <w:szCs w:val="20"/>
        </w:rPr>
        <w:t xml:space="preserve"> </w:t>
      </w:r>
      <w:r w:rsidR="0020503A" w:rsidRPr="00C62291">
        <w:rPr>
          <w:rFonts w:ascii="Times New Roman" w:eastAsia="Times New Roman" w:hAnsi="Times New Roman" w:cs="Times New Roman"/>
          <w:b/>
          <w:sz w:val="20"/>
          <w:szCs w:val="20"/>
        </w:rPr>
        <w:t>July</w:t>
      </w:r>
      <w:r w:rsidRPr="00C62291">
        <w:rPr>
          <w:rFonts w:ascii="Times New Roman" w:eastAsia="Times New Roman" w:hAnsi="Times New Roman" w:cs="Times New Roman"/>
          <w:b/>
          <w:sz w:val="20"/>
          <w:szCs w:val="20"/>
        </w:rPr>
        <w:t xml:space="preserve"> 2023</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
    <w:p w14:paraId="105FD35A" w14:textId="77777777" w:rsidR="00753874" w:rsidRDefault="00753874">
      <w:pPr>
        <w:rPr>
          <w:rFonts w:ascii="Times New Roman" w:eastAsia="Times New Roman" w:hAnsi="Times New Roman" w:cs="Times New Roman"/>
          <w:sz w:val="20"/>
          <w:szCs w:val="20"/>
        </w:rPr>
      </w:pPr>
    </w:p>
    <w:p w14:paraId="105FD35B" w14:textId="447FCCAA" w:rsidR="00753874" w:rsidRDefault="003B2D4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To pre-register for participation in pre-tender meeting please contact:</w:t>
      </w:r>
    </w:p>
    <w:p w14:paraId="105FD35C" w14:textId="7C7C6686" w:rsidR="00753874" w:rsidRDefault="003B2D49" w:rsidP="3E37B697">
      <w:pPr>
        <w:jc w:val="both"/>
        <w:rPr>
          <w:rFonts w:ascii="Times New Roman" w:eastAsia="Times New Roman" w:hAnsi="Times New Roman" w:cs="Times New Roman"/>
          <w:b/>
          <w:bCs/>
          <w:sz w:val="20"/>
          <w:szCs w:val="20"/>
        </w:rPr>
      </w:pPr>
      <w:r w:rsidRPr="3E37B697">
        <w:rPr>
          <w:rFonts w:ascii="Times New Roman" w:eastAsia="Times New Roman" w:hAnsi="Times New Roman" w:cs="Times New Roman"/>
          <w:b/>
          <w:bCs/>
          <w:sz w:val="20"/>
          <w:szCs w:val="20"/>
        </w:rPr>
        <w:t>Contact person</w:t>
      </w:r>
      <w:r w:rsidRPr="3E37B697">
        <w:rPr>
          <w:rFonts w:ascii="Times New Roman" w:eastAsia="Times New Roman" w:hAnsi="Times New Roman" w:cs="Times New Roman"/>
          <w:sz w:val="20"/>
          <w:szCs w:val="20"/>
        </w:rPr>
        <w:t xml:space="preserve">: </w:t>
      </w:r>
      <w:r w:rsidR="00621254">
        <w:rPr>
          <w:rFonts w:ascii="Times New Roman" w:eastAsia="Times New Roman" w:hAnsi="Times New Roman" w:cs="Times New Roman"/>
          <w:b/>
          <w:bCs/>
          <w:sz w:val="20"/>
          <w:szCs w:val="20"/>
        </w:rPr>
        <w:t>Oleh Lavrenko</w:t>
      </w:r>
      <w:r w:rsidRPr="3E37B697">
        <w:rPr>
          <w:rFonts w:ascii="Times New Roman" w:eastAsia="Times New Roman" w:hAnsi="Times New Roman" w:cs="Times New Roman"/>
          <w:b/>
          <w:bCs/>
          <w:sz w:val="20"/>
          <w:szCs w:val="20"/>
        </w:rPr>
        <w:t xml:space="preserve"> -</w:t>
      </w:r>
      <w:r w:rsidR="006B743C">
        <w:rPr>
          <w:rFonts w:ascii="Times New Roman" w:eastAsia="Times New Roman" w:hAnsi="Times New Roman" w:cs="Times New Roman"/>
          <w:b/>
          <w:bCs/>
          <w:sz w:val="20"/>
          <w:szCs w:val="20"/>
        </w:rPr>
        <w:t xml:space="preserve"> </w:t>
      </w:r>
      <w:r w:rsidR="00621254" w:rsidRPr="00621254">
        <w:rPr>
          <w:rFonts w:ascii="Times New Roman" w:eastAsia="Times New Roman" w:hAnsi="Times New Roman" w:cs="Times New Roman"/>
          <w:b/>
          <w:bCs/>
          <w:sz w:val="20"/>
          <w:szCs w:val="20"/>
        </w:rPr>
        <w:t xml:space="preserve">Head of the Housing and Communal </w:t>
      </w:r>
      <w:r w:rsidR="00621254">
        <w:rPr>
          <w:rFonts w:ascii="Times New Roman" w:eastAsia="Times New Roman" w:hAnsi="Times New Roman" w:cs="Times New Roman"/>
          <w:b/>
          <w:bCs/>
          <w:sz w:val="20"/>
          <w:szCs w:val="20"/>
        </w:rPr>
        <w:t>Department</w:t>
      </w:r>
      <w:r w:rsidR="00621254" w:rsidRPr="00621254">
        <w:rPr>
          <w:rFonts w:ascii="Times New Roman" w:eastAsia="Times New Roman" w:hAnsi="Times New Roman" w:cs="Times New Roman"/>
          <w:b/>
          <w:bCs/>
          <w:sz w:val="20"/>
          <w:szCs w:val="20"/>
        </w:rPr>
        <w:t xml:space="preserve">, Capital Construction, and Infrastructure of the Department of Economic Development, Housing and Communal </w:t>
      </w:r>
      <w:r w:rsidR="00621254">
        <w:rPr>
          <w:rFonts w:ascii="Times New Roman" w:eastAsia="Times New Roman" w:hAnsi="Times New Roman" w:cs="Times New Roman"/>
          <w:b/>
          <w:bCs/>
          <w:sz w:val="20"/>
          <w:szCs w:val="20"/>
        </w:rPr>
        <w:t>Department</w:t>
      </w:r>
      <w:r w:rsidR="00621254" w:rsidRPr="00621254">
        <w:rPr>
          <w:rFonts w:ascii="Times New Roman" w:eastAsia="Times New Roman" w:hAnsi="Times New Roman" w:cs="Times New Roman"/>
          <w:b/>
          <w:bCs/>
          <w:sz w:val="20"/>
          <w:szCs w:val="20"/>
        </w:rPr>
        <w:t>, Capital Construction, and Infrastructure of the Kalyniv</w:t>
      </w:r>
      <w:r w:rsidR="00621254">
        <w:rPr>
          <w:rFonts w:ascii="Times New Roman" w:eastAsia="Times New Roman" w:hAnsi="Times New Roman" w:cs="Times New Roman"/>
          <w:b/>
          <w:bCs/>
          <w:sz w:val="20"/>
          <w:szCs w:val="20"/>
        </w:rPr>
        <w:t xml:space="preserve">ka Village </w:t>
      </w:r>
      <w:r w:rsidR="00621254" w:rsidRPr="00621254">
        <w:rPr>
          <w:rFonts w:ascii="Times New Roman" w:eastAsia="Times New Roman" w:hAnsi="Times New Roman" w:cs="Times New Roman"/>
          <w:b/>
          <w:bCs/>
          <w:sz w:val="20"/>
          <w:szCs w:val="20"/>
        </w:rPr>
        <w:t>Council</w:t>
      </w:r>
    </w:p>
    <w:p w14:paraId="105FD35D" w14:textId="26962063" w:rsidR="00753874" w:rsidRDefault="00621254" w:rsidP="3E37B697">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57 </w:t>
      </w:r>
      <w:r w:rsidR="00DC0A2D">
        <w:rPr>
          <w:rFonts w:ascii="Times New Roman" w:eastAsia="Times New Roman" w:hAnsi="Times New Roman" w:cs="Times New Roman"/>
          <w:b/>
          <w:bCs/>
          <w:sz w:val="20"/>
          <w:szCs w:val="20"/>
        </w:rPr>
        <w:t>Ts</w:t>
      </w:r>
      <w:r>
        <w:rPr>
          <w:rFonts w:ascii="Times New Roman" w:eastAsia="Times New Roman" w:hAnsi="Times New Roman" w:cs="Times New Roman"/>
          <w:b/>
          <w:bCs/>
          <w:sz w:val="20"/>
          <w:szCs w:val="20"/>
        </w:rPr>
        <w:t>entralna</w:t>
      </w:r>
      <w:r w:rsidR="006B743C" w:rsidRPr="3E37B697">
        <w:rPr>
          <w:rFonts w:ascii="Times New Roman" w:eastAsia="Times New Roman" w:hAnsi="Times New Roman" w:cs="Times New Roman"/>
          <w:b/>
          <w:bCs/>
          <w:sz w:val="20"/>
          <w:szCs w:val="20"/>
        </w:rPr>
        <w:t xml:space="preserve"> </w:t>
      </w:r>
      <w:r w:rsidR="00E04B13" w:rsidRPr="3E37B697">
        <w:rPr>
          <w:rFonts w:ascii="Times New Roman" w:eastAsia="Times New Roman" w:hAnsi="Times New Roman" w:cs="Times New Roman"/>
          <w:b/>
          <w:bCs/>
          <w:sz w:val="20"/>
          <w:szCs w:val="20"/>
        </w:rPr>
        <w:t>str</w:t>
      </w:r>
      <w:r w:rsidR="003B2D49" w:rsidRPr="3E37B697">
        <w:rPr>
          <w:rFonts w:ascii="Times New Roman" w:eastAsia="Times New Roman" w:hAnsi="Times New Roman" w:cs="Times New Roman"/>
          <w:b/>
          <w:bCs/>
          <w:sz w:val="20"/>
          <w:szCs w:val="20"/>
        </w:rPr>
        <w:t>.</w:t>
      </w:r>
      <w:r w:rsidR="007762FD" w:rsidRPr="3E37B697">
        <w:rPr>
          <w:rFonts w:ascii="Times New Roman" w:eastAsia="Times New Roman" w:hAnsi="Times New Roman" w:cs="Times New Roman"/>
          <w:b/>
          <w:bCs/>
          <w:sz w:val="20"/>
          <w:szCs w:val="20"/>
        </w:rPr>
        <w:t xml:space="preserve">, </w:t>
      </w:r>
      <w:r w:rsidR="006B743C">
        <w:rPr>
          <w:rFonts w:ascii="Times New Roman" w:eastAsia="Times New Roman" w:hAnsi="Times New Roman" w:cs="Times New Roman"/>
          <w:b/>
          <w:bCs/>
          <w:sz w:val="20"/>
          <w:szCs w:val="20"/>
        </w:rPr>
        <w:t xml:space="preserve">urban </w:t>
      </w:r>
      <w:r w:rsidR="007762FD" w:rsidRPr="3E37B697">
        <w:rPr>
          <w:rFonts w:ascii="Times New Roman" w:eastAsia="Times New Roman" w:hAnsi="Times New Roman" w:cs="Times New Roman"/>
          <w:b/>
          <w:bCs/>
          <w:sz w:val="20"/>
          <w:szCs w:val="20"/>
        </w:rPr>
        <w:t xml:space="preserve">village </w:t>
      </w:r>
      <w:r>
        <w:rPr>
          <w:rFonts w:ascii="Times New Roman" w:eastAsia="Times New Roman" w:hAnsi="Times New Roman" w:cs="Times New Roman"/>
          <w:b/>
          <w:bCs/>
          <w:sz w:val="20"/>
          <w:szCs w:val="20"/>
        </w:rPr>
        <w:t>Kalynivka</w:t>
      </w:r>
      <w:r w:rsidR="007762FD" w:rsidRPr="3E37B69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Fastivskyi </w:t>
      </w:r>
      <w:r w:rsidR="007762FD" w:rsidRPr="3E37B697">
        <w:rPr>
          <w:rFonts w:ascii="Times New Roman" w:eastAsia="Times New Roman" w:hAnsi="Times New Roman" w:cs="Times New Roman"/>
          <w:b/>
          <w:bCs/>
          <w:sz w:val="20"/>
          <w:szCs w:val="20"/>
        </w:rPr>
        <w:t xml:space="preserve">district, Kyiv region, </w:t>
      </w:r>
      <w:r>
        <w:rPr>
          <w:rFonts w:ascii="Times New Roman" w:eastAsia="Times New Roman" w:hAnsi="Times New Roman" w:cs="Times New Roman"/>
          <w:b/>
          <w:bCs/>
          <w:sz w:val="20"/>
          <w:szCs w:val="20"/>
        </w:rPr>
        <w:t>08623</w:t>
      </w:r>
      <w:r w:rsidR="000A3F6C">
        <w:rPr>
          <w:rFonts w:ascii="Times New Roman" w:eastAsia="Times New Roman" w:hAnsi="Times New Roman" w:cs="Times New Roman"/>
          <w:b/>
          <w:bCs/>
          <w:sz w:val="20"/>
          <w:szCs w:val="20"/>
        </w:rPr>
        <w:t xml:space="preserve">, </w:t>
      </w:r>
      <w:r w:rsidR="007762FD" w:rsidRPr="3E37B697">
        <w:rPr>
          <w:rFonts w:ascii="Times New Roman" w:eastAsia="Times New Roman" w:hAnsi="Times New Roman" w:cs="Times New Roman"/>
          <w:b/>
          <w:bCs/>
          <w:sz w:val="20"/>
          <w:szCs w:val="20"/>
        </w:rPr>
        <w:t>Ukraine</w:t>
      </w:r>
    </w:p>
    <w:p w14:paraId="105FD35E" w14:textId="791A80BA" w:rsidR="00753874" w:rsidRDefault="0056771C" w:rsidP="3E37B697">
      <w:pPr>
        <w:jc w:val="both"/>
        <w:rPr>
          <w:rFonts w:ascii="Times New Roman" w:eastAsia="Times New Roman" w:hAnsi="Times New Roman" w:cs="Times New Roman"/>
          <w:b/>
          <w:bCs/>
          <w:sz w:val="20"/>
          <w:szCs w:val="20"/>
        </w:rPr>
      </w:pPr>
      <w:r w:rsidRPr="3E37B697">
        <w:rPr>
          <w:rFonts w:ascii="Times New Roman" w:eastAsia="Times New Roman" w:hAnsi="Times New Roman" w:cs="Times New Roman"/>
          <w:b/>
          <w:bCs/>
          <w:sz w:val="20"/>
          <w:szCs w:val="20"/>
        </w:rPr>
        <w:t>Tel</w:t>
      </w:r>
      <w:r w:rsidR="00621254">
        <w:rPr>
          <w:rFonts w:ascii="Times New Roman" w:eastAsia="Times New Roman" w:hAnsi="Times New Roman" w:cs="Times New Roman"/>
          <w:b/>
          <w:bCs/>
          <w:sz w:val="20"/>
          <w:szCs w:val="20"/>
        </w:rPr>
        <w:t xml:space="preserve">.: </w:t>
      </w:r>
      <w:r w:rsidR="00621254" w:rsidRPr="004A7F1D">
        <w:rPr>
          <w:rFonts w:ascii="Times New Roman" w:eastAsia="Times New Roman" w:hAnsi="Times New Roman" w:cs="Times New Roman"/>
          <w:b/>
          <w:sz w:val="20"/>
          <w:szCs w:val="20"/>
        </w:rPr>
        <w:t>+380 (50) 211-82-04</w:t>
      </w:r>
      <w:r w:rsidR="006B743C" w:rsidRPr="007F5885">
        <w:rPr>
          <w:rFonts w:ascii="Times New Roman" w:eastAsia="Times New Roman" w:hAnsi="Times New Roman" w:cs="Times New Roman"/>
          <w:b/>
          <w:sz w:val="20"/>
          <w:szCs w:val="20"/>
        </w:rPr>
        <w:t xml:space="preserve">, e-mail: </w:t>
      </w:r>
      <w:r w:rsidR="00621254" w:rsidRPr="004A7F1D">
        <w:rPr>
          <w:rFonts w:ascii="Times New Roman" w:eastAsia="Times New Roman" w:hAnsi="Times New Roman" w:cs="Times New Roman"/>
          <w:b/>
          <w:sz w:val="20"/>
          <w:szCs w:val="20"/>
        </w:rPr>
        <w:t>ekon_kalynivka@ukr.net</w:t>
      </w:r>
    </w:p>
    <w:p w14:paraId="105FD35F" w14:textId="77777777" w:rsidR="00753874" w:rsidRDefault="00753874">
      <w:pPr>
        <w:jc w:val="both"/>
        <w:rPr>
          <w:rFonts w:ascii="Times New Roman" w:eastAsia="Times New Roman" w:hAnsi="Times New Roman" w:cs="Times New Roman"/>
          <w:b/>
          <w:sz w:val="20"/>
          <w:szCs w:val="20"/>
        </w:rPr>
      </w:pPr>
    </w:p>
    <w:p w14:paraId="105FD360" w14:textId="72992C4B" w:rsidR="00753874" w:rsidRDefault="003B2D4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Prospective tenderers may obtain further information from, and also inspect and acquire the tender documents at</w:t>
      </w:r>
      <w:r w:rsidR="00CF2BAA">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 xml:space="preserve"> the following office:</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 </w:t>
      </w:r>
    </w:p>
    <w:p w14:paraId="5742F605" w14:textId="6865465C" w:rsidR="00621254" w:rsidRDefault="00621254" w:rsidP="00621254">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57 </w:t>
      </w:r>
      <w:r w:rsidR="00DC0A2D">
        <w:rPr>
          <w:rFonts w:ascii="Times New Roman" w:eastAsia="Times New Roman" w:hAnsi="Times New Roman" w:cs="Times New Roman"/>
          <w:b/>
          <w:bCs/>
          <w:sz w:val="20"/>
          <w:szCs w:val="20"/>
          <w:lang w:val="en-US"/>
        </w:rPr>
        <w:t>Ts</w:t>
      </w:r>
      <w:proofErr w:type="spellStart"/>
      <w:r>
        <w:rPr>
          <w:rFonts w:ascii="Times New Roman" w:eastAsia="Times New Roman" w:hAnsi="Times New Roman" w:cs="Times New Roman"/>
          <w:b/>
          <w:bCs/>
          <w:sz w:val="20"/>
          <w:szCs w:val="20"/>
        </w:rPr>
        <w:t>entralna</w:t>
      </w:r>
      <w:proofErr w:type="spellEnd"/>
      <w:r w:rsidRPr="3E37B697">
        <w:rPr>
          <w:rFonts w:ascii="Times New Roman" w:eastAsia="Times New Roman" w:hAnsi="Times New Roman" w:cs="Times New Roman"/>
          <w:b/>
          <w:bCs/>
          <w:sz w:val="20"/>
          <w:szCs w:val="20"/>
        </w:rPr>
        <w:t xml:space="preserve"> str., </w:t>
      </w:r>
      <w:r>
        <w:rPr>
          <w:rFonts w:ascii="Times New Roman" w:eastAsia="Times New Roman" w:hAnsi="Times New Roman" w:cs="Times New Roman"/>
          <w:b/>
          <w:bCs/>
          <w:sz w:val="20"/>
          <w:szCs w:val="20"/>
        </w:rPr>
        <w:t xml:space="preserve">urban </w:t>
      </w:r>
      <w:r w:rsidRPr="3E37B697">
        <w:rPr>
          <w:rFonts w:ascii="Times New Roman" w:eastAsia="Times New Roman" w:hAnsi="Times New Roman" w:cs="Times New Roman"/>
          <w:b/>
          <w:bCs/>
          <w:sz w:val="20"/>
          <w:szCs w:val="20"/>
        </w:rPr>
        <w:t xml:space="preserve">village </w:t>
      </w:r>
      <w:r>
        <w:rPr>
          <w:rFonts w:ascii="Times New Roman" w:eastAsia="Times New Roman" w:hAnsi="Times New Roman" w:cs="Times New Roman"/>
          <w:b/>
          <w:bCs/>
          <w:sz w:val="20"/>
          <w:szCs w:val="20"/>
        </w:rPr>
        <w:t>Kalynivka</w:t>
      </w:r>
      <w:r w:rsidRPr="3E37B69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Fastivskyi </w:t>
      </w:r>
      <w:r w:rsidRPr="3E37B697">
        <w:rPr>
          <w:rFonts w:ascii="Times New Roman" w:eastAsia="Times New Roman" w:hAnsi="Times New Roman" w:cs="Times New Roman"/>
          <w:b/>
          <w:bCs/>
          <w:sz w:val="20"/>
          <w:szCs w:val="20"/>
        </w:rPr>
        <w:t xml:space="preserve">district, Kyiv region, </w:t>
      </w:r>
      <w:r>
        <w:rPr>
          <w:rFonts w:ascii="Times New Roman" w:eastAsia="Times New Roman" w:hAnsi="Times New Roman" w:cs="Times New Roman"/>
          <w:b/>
          <w:bCs/>
          <w:sz w:val="20"/>
          <w:szCs w:val="20"/>
        </w:rPr>
        <w:t xml:space="preserve">08623, </w:t>
      </w:r>
      <w:r w:rsidRPr="3E37B697">
        <w:rPr>
          <w:rFonts w:ascii="Times New Roman" w:eastAsia="Times New Roman" w:hAnsi="Times New Roman" w:cs="Times New Roman"/>
          <w:b/>
          <w:bCs/>
          <w:sz w:val="20"/>
          <w:szCs w:val="20"/>
        </w:rPr>
        <w:t>Ukraine</w:t>
      </w:r>
    </w:p>
    <w:p w14:paraId="106F8F55" w14:textId="77777777" w:rsidR="00621254" w:rsidRDefault="00621254" w:rsidP="00621254">
      <w:pPr>
        <w:jc w:val="both"/>
        <w:rPr>
          <w:rFonts w:ascii="Times New Roman" w:eastAsia="Times New Roman" w:hAnsi="Times New Roman" w:cs="Times New Roman"/>
          <w:b/>
          <w:bCs/>
          <w:sz w:val="20"/>
          <w:szCs w:val="20"/>
        </w:rPr>
      </w:pPr>
      <w:r w:rsidRPr="3E37B697">
        <w:rPr>
          <w:rFonts w:ascii="Times New Roman" w:eastAsia="Times New Roman" w:hAnsi="Times New Roman" w:cs="Times New Roman"/>
          <w:b/>
          <w:bCs/>
          <w:sz w:val="20"/>
          <w:szCs w:val="20"/>
        </w:rPr>
        <w:t>Contact person</w:t>
      </w:r>
      <w:r w:rsidRPr="3E37B697">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Oleh Lavrenko</w:t>
      </w:r>
      <w:r w:rsidRPr="3E37B69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621254">
        <w:rPr>
          <w:rFonts w:ascii="Times New Roman" w:eastAsia="Times New Roman" w:hAnsi="Times New Roman" w:cs="Times New Roman"/>
          <w:b/>
          <w:bCs/>
          <w:sz w:val="20"/>
          <w:szCs w:val="20"/>
        </w:rPr>
        <w:t xml:space="preserve">Head of the Housing and Communal </w:t>
      </w:r>
      <w:r>
        <w:rPr>
          <w:rFonts w:ascii="Times New Roman" w:eastAsia="Times New Roman" w:hAnsi="Times New Roman" w:cs="Times New Roman"/>
          <w:b/>
          <w:bCs/>
          <w:sz w:val="20"/>
          <w:szCs w:val="20"/>
        </w:rPr>
        <w:t>Department</w:t>
      </w:r>
      <w:r w:rsidRPr="00621254">
        <w:rPr>
          <w:rFonts w:ascii="Times New Roman" w:eastAsia="Times New Roman" w:hAnsi="Times New Roman" w:cs="Times New Roman"/>
          <w:b/>
          <w:bCs/>
          <w:sz w:val="20"/>
          <w:szCs w:val="20"/>
        </w:rPr>
        <w:t xml:space="preserve">, Capital Construction, and Infrastructure of the Department of Economic Development, Housing and Communal </w:t>
      </w:r>
      <w:r>
        <w:rPr>
          <w:rFonts w:ascii="Times New Roman" w:eastAsia="Times New Roman" w:hAnsi="Times New Roman" w:cs="Times New Roman"/>
          <w:b/>
          <w:bCs/>
          <w:sz w:val="20"/>
          <w:szCs w:val="20"/>
        </w:rPr>
        <w:t>Department</w:t>
      </w:r>
      <w:r w:rsidRPr="00621254">
        <w:rPr>
          <w:rFonts w:ascii="Times New Roman" w:eastAsia="Times New Roman" w:hAnsi="Times New Roman" w:cs="Times New Roman"/>
          <w:b/>
          <w:bCs/>
          <w:sz w:val="20"/>
          <w:szCs w:val="20"/>
        </w:rPr>
        <w:t>, Capital Construction, and Infrastructure of the Kalyniv</w:t>
      </w:r>
      <w:r>
        <w:rPr>
          <w:rFonts w:ascii="Times New Roman" w:eastAsia="Times New Roman" w:hAnsi="Times New Roman" w:cs="Times New Roman"/>
          <w:b/>
          <w:bCs/>
          <w:sz w:val="20"/>
          <w:szCs w:val="20"/>
        </w:rPr>
        <w:t xml:space="preserve">ka Village </w:t>
      </w:r>
      <w:r w:rsidRPr="00621254">
        <w:rPr>
          <w:rFonts w:ascii="Times New Roman" w:eastAsia="Times New Roman" w:hAnsi="Times New Roman" w:cs="Times New Roman"/>
          <w:b/>
          <w:bCs/>
          <w:sz w:val="20"/>
          <w:szCs w:val="20"/>
        </w:rPr>
        <w:t>Council</w:t>
      </w:r>
    </w:p>
    <w:p w14:paraId="3EE51421" w14:textId="7542088E" w:rsidR="00621254" w:rsidRDefault="00621254" w:rsidP="00621254">
      <w:pPr>
        <w:jc w:val="both"/>
        <w:rPr>
          <w:rFonts w:ascii="Times New Roman" w:eastAsia="Times New Roman" w:hAnsi="Times New Roman" w:cs="Times New Roman"/>
          <w:b/>
          <w:bCs/>
          <w:sz w:val="20"/>
          <w:szCs w:val="20"/>
        </w:rPr>
      </w:pPr>
      <w:r w:rsidRPr="3E37B697">
        <w:rPr>
          <w:rFonts w:ascii="Times New Roman" w:eastAsia="Times New Roman" w:hAnsi="Times New Roman" w:cs="Times New Roman"/>
          <w:b/>
          <w:bCs/>
          <w:sz w:val="20"/>
          <w:szCs w:val="20"/>
        </w:rPr>
        <w:t>Tel</w:t>
      </w:r>
      <w:r>
        <w:rPr>
          <w:rFonts w:ascii="Times New Roman" w:eastAsia="Times New Roman" w:hAnsi="Times New Roman" w:cs="Times New Roman"/>
          <w:b/>
          <w:bCs/>
          <w:sz w:val="20"/>
          <w:szCs w:val="20"/>
        </w:rPr>
        <w:t xml:space="preserve">.: </w:t>
      </w:r>
      <w:r w:rsidRPr="004A7F1D">
        <w:rPr>
          <w:rFonts w:ascii="Times New Roman" w:eastAsia="Times New Roman" w:hAnsi="Times New Roman" w:cs="Times New Roman"/>
          <w:b/>
          <w:sz w:val="20"/>
          <w:szCs w:val="20"/>
        </w:rPr>
        <w:t>+380 (50) 211-82-04</w:t>
      </w:r>
      <w:r w:rsidRPr="007F5885">
        <w:rPr>
          <w:rFonts w:ascii="Times New Roman" w:eastAsia="Times New Roman" w:hAnsi="Times New Roman" w:cs="Times New Roman"/>
          <w:b/>
          <w:sz w:val="20"/>
          <w:szCs w:val="20"/>
        </w:rPr>
        <w:t xml:space="preserve">, e-mail: </w:t>
      </w:r>
      <w:r w:rsidRPr="004A7F1D">
        <w:rPr>
          <w:rFonts w:ascii="Times New Roman" w:eastAsia="Times New Roman" w:hAnsi="Times New Roman" w:cs="Times New Roman"/>
          <w:b/>
          <w:sz w:val="20"/>
          <w:szCs w:val="20"/>
        </w:rPr>
        <w:t>ekon_kalynivka@ukr.net</w:t>
      </w:r>
    </w:p>
    <w:p w14:paraId="4B1BF69C" w14:textId="372DFF8B" w:rsidR="00753874" w:rsidRDefault="00753874" w:rsidP="3E37B697">
      <w:pPr>
        <w:jc w:val="both"/>
        <w:rPr>
          <w:rFonts w:ascii="Times New Roman" w:eastAsia="Times New Roman" w:hAnsi="Times New Roman" w:cs="Times New Roman"/>
          <w:b/>
          <w:bCs/>
          <w:sz w:val="20"/>
          <w:szCs w:val="20"/>
        </w:rPr>
      </w:pPr>
    </w:p>
    <w:p w14:paraId="105FD362" w14:textId="3BBDBB09" w:rsidR="00753874" w:rsidRDefault="00753874" w:rsidP="3E37B697">
      <w:pPr>
        <w:jc w:val="both"/>
        <w:rPr>
          <w:rFonts w:ascii="Times New Roman" w:eastAsia="Times New Roman" w:hAnsi="Times New Roman" w:cs="Times New Roman"/>
          <w:b/>
          <w:bCs/>
          <w:sz w:val="20"/>
          <w:szCs w:val="20"/>
        </w:rPr>
      </w:pPr>
    </w:p>
    <w:p w14:paraId="105FD363" w14:textId="77777777" w:rsidR="00753874" w:rsidRDefault="00753874">
      <w:pPr>
        <w:jc w:val="both"/>
        <w:rPr>
          <w:rFonts w:ascii="Times New Roman" w:eastAsia="Times New Roman" w:hAnsi="Times New Roman" w:cs="Times New Roman"/>
          <w:sz w:val="20"/>
          <w:szCs w:val="20"/>
        </w:rPr>
      </w:pPr>
    </w:p>
    <w:p w14:paraId="105FD364" w14:textId="77777777" w:rsidR="00753874" w:rsidRDefault="00753874">
      <w:pPr>
        <w:rPr>
          <w:rFonts w:ascii="Times New Roman" w:eastAsia="Times New Roman" w:hAnsi="Times New Roman" w:cs="Times New Roman"/>
          <w:sz w:val="20"/>
          <w:szCs w:val="20"/>
        </w:rPr>
      </w:pPr>
    </w:p>
    <w:p w14:paraId="105FD365" w14:textId="77777777" w:rsidR="00753874" w:rsidRDefault="00753874">
      <w:pPr>
        <w:rPr>
          <w:rFonts w:ascii="Times New Roman" w:eastAsia="Times New Roman" w:hAnsi="Times New Roman" w:cs="Times New Roman"/>
          <w:sz w:val="20"/>
          <w:szCs w:val="20"/>
        </w:rPr>
      </w:pPr>
    </w:p>
    <w:p w14:paraId="105FD366" w14:textId="24A5E2E7" w:rsidR="00753874" w:rsidRDefault="003B2D49">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C62291">
        <w:rPr>
          <w:rFonts w:ascii="Times New Roman" w:eastAsia="Times New Roman" w:hAnsi="Times New Roman" w:cs="Times New Roman"/>
          <w:sz w:val="20"/>
          <w:szCs w:val="20"/>
        </w:rPr>
        <w:t xml:space="preserve">Date: </w:t>
      </w:r>
      <w:r w:rsidR="00621254">
        <w:rPr>
          <w:rFonts w:ascii="Times New Roman" w:eastAsia="Times New Roman" w:hAnsi="Times New Roman" w:cs="Times New Roman"/>
          <w:b/>
          <w:sz w:val="20"/>
          <w:szCs w:val="20"/>
          <w:u w:val="single"/>
          <w:lang w:val="en-US"/>
        </w:rPr>
        <w:t>__</w:t>
      </w:r>
      <w:r w:rsidR="00621254" w:rsidRPr="00C62291">
        <w:rPr>
          <w:rFonts w:ascii="Times New Roman" w:eastAsia="Times New Roman" w:hAnsi="Times New Roman" w:cs="Times New Roman"/>
          <w:b/>
          <w:sz w:val="20"/>
          <w:szCs w:val="20"/>
          <w:u w:val="single"/>
        </w:rPr>
        <w:t xml:space="preserve"> </w:t>
      </w:r>
      <w:r w:rsidRPr="00C62291">
        <w:rPr>
          <w:rFonts w:ascii="Times New Roman" w:eastAsia="Times New Roman" w:hAnsi="Times New Roman" w:cs="Times New Roman"/>
          <w:b/>
          <w:sz w:val="20"/>
          <w:szCs w:val="20"/>
          <w:u w:val="single"/>
        </w:rPr>
        <w:t>Ju</w:t>
      </w:r>
      <w:r w:rsidR="00F4194D" w:rsidRPr="00C62291">
        <w:rPr>
          <w:rFonts w:ascii="Times New Roman" w:eastAsia="Times New Roman" w:hAnsi="Times New Roman" w:cs="Times New Roman"/>
          <w:b/>
          <w:sz w:val="20"/>
          <w:szCs w:val="20"/>
          <w:u w:val="single"/>
          <w:lang w:val="en-US"/>
        </w:rPr>
        <w:t>ly</w:t>
      </w:r>
      <w:r w:rsidRPr="00C62291">
        <w:rPr>
          <w:rFonts w:ascii="Times New Roman" w:eastAsia="Times New Roman" w:hAnsi="Times New Roman" w:cs="Times New Roman"/>
          <w:b/>
          <w:sz w:val="20"/>
          <w:szCs w:val="20"/>
          <w:u w:val="single"/>
        </w:rPr>
        <w:t xml:space="preserve"> 2023</w:t>
      </w:r>
    </w:p>
    <w:p w14:paraId="105FD367" w14:textId="77777777" w:rsidR="00753874" w:rsidRDefault="00753874"/>
    <w:sectPr w:rsidR="0075387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4552"/>
    <w:multiLevelType w:val="multilevel"/>
    <w:tmpl w:val="3BCC84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15:restartNumberingAfterBreak="0">
    <w:nsid w:val="47357AE8"/>
    <w:multiLevelType w:val="multilevel"/>
    <w:tmpl w:val="E6D64C3C"/>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tjQ1NDAyMzAxMDFW0lEKTi0uzszPAykwqQUAowFipSwAAAA="/>
  </w:docVars>
  <w:rsids>
    <w:rsidRoot w:val="00753874"/>
    <w:rsid w:val="00034324"/>
    <w:rsid w:val="000457A2"/>
    <w:rsid w:val="0004787E"/>
    <w:rsid w:val="00086757"/>
    <w:rsid w:val="000A3F6C"/>
    <w:rsid w:val="000C01B1"/>
    <w:rsid w:val="000D6C71"/>
    <w:rsid w:val="00177592"/>
    <w:rsid w:val="00186E28"/>
    <w:rsid w:val="001A3C06"/>
    <w:rsid w:val="001B3F3B"/>
    <w:rsid w:val="001C074A"/>
    <w:rsid w:val="001F690D"/>
    <w:rsid w:val="0020503A"/>
    <w:rsid w:val="00220EDE"/>
    <w:rsid w:val="00224CE6"/>
    <w:rsid w:val="00294852"/>
    <w:rsid w:val="002976E8"/>
    <w:rsid w:val="002B6304"/>
    <w:rsid w:val="002E5A0A"/>
    <w:rsid w:val="002F31C2"/>
    <w:rsid w:val="00387004"/>
    <w:rsid w:val="003B2D49"/>
    <w:rsid w:val="00431F43"/>
    <w:rsid w:val="00494B35"/>
    <w:rsid w:val="00494DF9"/>
    <w:rsid w:val="004B35FA"/>
    <w:rsid w:val="004C7B23"/>
    <w:rsid w:val="0056771C"/>
    <w:rsid w:val="0058412F"/>
    <w:rsid w:val="005B7F87"/>
    <w:rsid w:val="005E023E"/>
    <w:rsid w:val="005E5C2E"/>
    <w:rsid w:val="005F190C"/>
    <w:rsid w:val="00604B9B"/>
    <w:rsid w:val="00621254"/>
    <w:rsid w:val="00684A2C"/>
    <w:rsid w:val="006B743C"/>
    <w:rsid w:val="006D689E"/>
    <w:rsid w:val="006E5517"/>
    <w:rsid w:val="00753874"/>
    <w:rsid w:val="00761D1E"/>
    <w:rsid w:val="00775FFB"/>
    <w:rsid w:val="007762FD"/>
    <w:rsid w:val="00777F65"/>
    <w:rsid w:val="00866093"/>
    <w:rsid w:val="008C72AB"/>
    <w:rsid w:val="008D4981"/>
    <w:rsid w:val="008F6A67"/>
    <w:rsid w:val="00983D6D"/>
    <w:rsid w:val="009C6989"/>
    <w:rsid w:val="009D4CC6"/>
    <w:rsid w:val="00A25293"/>
    <w:rsid w:val="00A3118A"/>
    <w:rsid w:val="00A53778"/>
    <w:rsid w:val="00A851DA"/>
    <w:rsid w:val="00A954A8"/>
    <w:rsid w:val="00AB55C2"/>
    <w:rsid w:val="00B07504"/>
    <w:rsid w:val="00B304E5"/>
    <w:rsid w:val="00C62291"/>
    <w:rsid w:val="00CF2BAA"/>
    <w:rsid w:val="00D93CAA"/>
    <w:rsid w:val="00DC0A2D"/>
    <w:rsid w:val="00DD79A1"/>
    <w:rsid w:val="00DF1B26"/>
    <w:rsid w:val="00E04757"/>
    <w:rsid w:val="00E04B13"/>
    <w:rsid w:val="00E52893"/>
    <w:rsid w:val="00E635E4"/>
    <w:rsid w:val="00E6785A"/>
    <w:rsid w:val="00E8002A"/>
    <w:rsid w:val="00EA5F03"/>
    <w:rsid w:val="00F40505"/>
    <w:rsid w:val="00F4194D"/>
    <w:rsid w:val="00F87CAA"/>
    <w:rsid w:val="00F912EC"/>
    <w:rsid w:val="00F9272B"/>
    <w:rsid w:val="00FB0814"/>
    <w:rsid w:val="129B8C09"/>
    <w:rsid w:val="16712A9D"/>
    <w:rsid w:val="2408BC16"/>
    <w:rsid w:val="334F639B"/>
    <w:rsid w:val="3376D272"/>
    <w:rsid w:val="3E37B697"/>
    <w:rsid w:val="3E985339"/>
    <w:rsid w:val="403C2D1D"/>
    <w:rsid w:val="41C1CA79"/>
    <w:rsid w:val="4EAC596D"/>
    <w:rsid w:val="51E9E129"/>
    <w:rsid w:val="7BD456F9"/>
    <w:rsid w:val="7E4BD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D332"/>
  <w15:docId w15:val="{97A0DF39-5EBD-4363-88E9-2AD6A99E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27C"/>
  </w:style>
  <w:style w:type="paragraph" w:styleId="1">
    <w:name w:val="heading 1"/>
    <w:aliases w:val="Document Header1"/>
    <w:basedOn w:val="a"/>
    <w:next w:val="a0"/>
    <w:link w:val="10"/>
    <w:uiPriority w:val="9"/>
    <w:qFormat/>
    <w:rsid w:val="0080419C"/>
    <w:pPr>
      <w:keepNext/>
      <w:keepLines/>
      <w:numPr>
        <w:numId w:val="2"/>
      </w:numPr>
      <w:spacing w:after="220" w:line="259" w:lineRule="auto"/>
      <w:outlineLvl w:val="0"/>
    </w:pPr>
    <w:rPr>
      <w:rFonts w:asciiTheme="majorHAnsi" w:eastAsiaTheme="majorEastAsia" w:hAnsiTheme="majorHAnsi" w:cstheme="majorBidi"/>
      <w:b/>
      <w:bCs/>
      <w:sz w:val="26"/>
      <w:szCs w:val="28"/>
    </w:rPr>
  </w:style>
  <w:style w:type="paragraph" w:styleId="2">
    <w:name w:val="heading 2"/>
    <w:aliases w:val="Title Header2"/>
    <w:basedOn w:val="a"/>
    <w:next w:val="a0"/>
    <w:link w:val="20"/>
    <w:uiPriority w:val="9"/>
    <w:semiHidden/>
    <w:unhideWhenUsed/>
    <w:qFormat/>
    <w:rsid w:val="0080419C"/>
    <w:pPr>
      <w:keepNext/>
      <w:keepLines/>
      <w:numPr>
        <w:ilvl w:val="1"/>
        <w:numId w:val="2"/>
      </w:numPr>
      <w:spacing w:after="220" w:line="259" w:lineRule="auto"/>
      <w:outlineLvl w:val="1"/>
    </w:pPr>
    <w:rPr>
      <w:rFonts w:asciiTheme="majorHAnsi" w:eastAsiaTheme="majorEastAsia" w:hAnsiTheme="majorHAnsi" w:cstheme="majorBidi"/>
      <w:b/>
      <w:bCs/>
      <w:sz w:val="26"/>
      <w:szCs w:val="26"/>
    </w:rPr>
  </w:style>
  <w:style w:type="paragraph" w:styleId="3">
    <w:name w:val="heading 3"/>
    <w:aliases w:val="ClauseSub_No&amp;Name,Section Header3"/>
    <w:basedOn w:val="a"/>
    <w:next w:val="a0"/>
    <w:link w:val="30"/>
    <w:uiPriority w:val="9"/>
    <w:semiHidden/>
    <w:unhideWhenUsed/>
    <w:qFormat/>
    <w:rsid w:val="0080419C"/>
    <w:pPr>
      <w:keepNext/>
      <w:keepLines/>
      <w:numPr>
        <w:ilvl w:val="2"/>
        <w:numId w:val="2"/>
      </w:numPr>
      <w:spacing w:after="220" w:line="259" w:lineRule="auto"/>
      <w:outlineLvl w:val="2"/>
    </w:pPr>
    <w:rPr>
      <w:rFonts w:asciiTheme="majorHAnsi" w:eastAsiaTheme="majorEastAsia" w:hAnsiTheme="majorHAnsi" w:cstheme="majorBidi"/>
      <w:b/>
      <w:bCs/>
      <w:szCs w:val="22"/>
    </w:rPr>
  </w:style>
  <w:style w:type="paragraph" w:styleId="4">
    <w:name w:val="heading 4"/>
    <w:aliases w:val=" Sub-Clause Sub-paragraph,ClauseSubSub_No&amp;Name,Sub-Clause Sub-paragraph"/>
    <w:basedOn w:val="a"/>
    <w:next w:val="a0"/>
    <w:link w:val="40"/>
    <w:uiPriority w:val="9"/>
    <w:semiHidden/>
    <w:unhideWhenUsed/>
    <w:qFormat/>
    <w:rsid w:val="0080419C"/>
    <w:pPr>
      <w:keepNext/>
      <w:keepLines/>
      <w:numPr>
        <w:ilvl w:val="3"/>
        <w:numId w:val="2"/>
      </w:numPr>
      <w:spacing w:after="220" w:line="259" w:lineRule="auto"/>
      <w:outlineLvl w:val="3"/>
    </w:pPr>
    <w:rPr>
      <w:rFonts w:asciiTheme="majorHAnsi" w:eastAsiaTheme="majorEastAsia" w:hAnsiTheme="majorHAnsi" w:cstheme="majorBidi"/>
      <w:b/>
      <w:bCs/>
      <w:iCs/>
      <w:sz w:val="22"/>
      <w:szCs w:val="22"/>
    </w:rPr>
  </w:style>
  <w:style w:type="paragraph" w:styleId="5">
    <w:name w:val="heading 5"/>
    <w:basedOn w:val="a"/>
    <w:next w:val="a0"/>
    <w:link w:val="50"/>
    <w:uiPriority w:val="9"/>
    <w:semiHidden/>
    <w:unhideWhenUsed/>
    <w:qFormat/>
    <w:rsid w:val="0080419C"/>
    <w:pPr>
      <w:keepNext/>
      <w:keepLines/>
      <w:numPr>
        <w:ilvl w:val="4"/>
        <w:numId w:val="2"/>
      </w:numPr>
      <w:spacing w:after="220" w:line="259" w:lineRule="auto"/>
      <w:outlineLvl w:val="4"/>
    </w:pPr>
    <w:rPr>
      <w:rFonts w:asciiTheme="majorHAnsi" w:eastAsiaTheme="majorEastAsia" w:hAnsiTheme="majorHAnsi" w:cstheme="majorBidi"/>
      <w:b/>
      <w:sz w:val="22"/>
      <w:szCs w:val="22"/>
    </w:rPr>
  </w:style>
  <w:style w:type="paragraph" w:styleId="6">
    <w:name w:val="heading 6"/>
    <w:basedOn w:val="a"/>
    <w:next w:val="a0"/>
    <w:link w:val="60"/>
    <w:uiPriority w:val="9"/>
    <w:semiHidden/>
    <w:unhideWhenUsed/>
    <w:qFormat/>
    <w:rsid w:val="0080419C"/>
    <w:pPr>
      <w:keepNext/>
      <w:keepLines/>
      <w:numPr>
        <w:ilvl w:val="5"/>
        <w:numId w:val="2"/>
      </w:numPr>
      <w:spacing w:after="220" w:line="259" w:lineRule="auto"/>
      <w:outlineLvl w:val="5"/>
    </w:pPr>
    <w:rPr>
      <w:rFonts w:asciiTheme="majorHAnsi" w:eastAsiaTheme="majorEastAsia" w:hAnsiTheme="majorHAnsi" w:cstheme="majorBidi"/>
      <w:b/>
      <w:iCs/>
      <w:sz w:val="22"/>
      <w:szCs w:val="22"/>
    </w:rPr>
  </w:style>
  <w:style w:type="paragraph" w:styleId="7">
    <w:name w:val="heading 7"/>
    <w:basedOn w:val="a"/>
    <w:next w:val="a0"/>
    <w:link w:val="70"/>
    <w:qFormat/>
    <w:rsid w:val="0080419C"/>
    <w:pPr>
      <w:keepNext/>
      <w:keepLines/>
      <w:numPr>
        <w:ilvl w:val="6"/>
        <w:numId w:val="2"/>
      </w:numPr>
      <w:spacing w:after="220" w:line="259" w:lineRule="auto"/>
      <w:outlineLvl w:val="6"/>
    </w:pPr>
    <w:rPr>
      <w:rFonts w:asciiTheme="majorHAnsi" w:eastAsiaTheme="majorEastAsia" w:hAnsiTheme="majorHAnsi" w:cstheme="majorBidi"/>
      <w:b/>
      <w:iCs/>
      <w:sz w:val="22"/>
      <w:szCs w:val="22"/>
    </w:rPr>
  </w:style>
  <w:style w:type="paragraph" w:styleId="8">
    <w:name w:val="heading 8"/>
    <w:basedOn w:val="a"/>
    <w:next w:val="a0"/>
    <w:link w:val="80"/>
    <w:qFormat/>
    <w:rsid w:val="0080419C"/>
    <w:pPr>
      <w:keepNext/>
      <w:keepLines/>
      <w:numPr>
        <w:ilvl w:val="7"/>
        <w:numId w:val="2"/>
      </w:numPr>
      <w:spacing w:after="220" w:line="259" w:lineRule="auto"/>
      <w:outlineLvl w:val="7"/>
    </w:pPr>
    <w:rPr>
      <w:rFonts w:asciiTheme="majorHAnsi" w:eastAsiaTheme="majorEastAsia" w:hAnsiTheme="majorHAnsi" w:cstheme="majorBidi"/>
      <w:b/>
      <w:sz w:val="22"/>
      <w:szCs w:val="20"/>
    </w:rPr>
  </w:style>
  <w:style w:type="paragraph" w:styleId="9">
    <w:name w:val="heading 9"/>
    <w:basedOn w:val="a"/>
    <w:next w:val="a0"/>
    <w:link w:val="90"/>
    <w:qFormat/>
    <w:rsid w:val="0080419C"/>
    <w:pPr>
      <w:keepNext/>
      <w:keepLines/>
      <w:numPr>
        <w:ilvl w:val="8"/>
        <w:numId w:val="2"/>
      </w:numPr>
      <w:spacing w:after="220" w:line="259" w:lineRule="auto"/>
      <w:outlineLvl w:val="8"/>
    </w:pPr>
    <w:rPr>
      <w:rFonts w:asciiTheme="majorHAnsi" w:eastAsiaTheme="majorEastAsia" w:hAnsiTheme="majorHAnsi" w:cstheme="majorBidi"/>
      <w:b/>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a5">
    <w:name w:val="Hyperlink"/>
    <w:basedOn w:val="a1"/>
    <w:uiPriority w:val="99"/>
    <w:unhideWhenUsed/>
    <w:rsid w:val="002C127C"/>
    <w:rPr>
      <w:color w:val="0563C1" w:themeColor="hyperlink"/>
      <w:u w:val="single"/>
    </w:rPr>
  </w:style>
  <w:style w:type="paragraph" w:styleId="a6">
    <w:name w:val="List Paragraph"/>
    <w:aliases w:val="Heading 2_sj,Numbered Para 1,Dot pt,No Spacing1,List Paragraph Char Char Char,Indicator Text,Bullet 1,List Paragraph1,Bullet Points,MAIN CONTENT,List Paragraph12,F5 List Paragraph,Source,1st level - Bullet List Paragraph,List_Paragraph"/>
    <w:basedOn w:val="a"/>
    <w:link w:val="a7"/>
    <w:uiPriority w:val="34"/>
    <w:qFormat/>
    <w:rsid w:val="0080419C"/>
    <w:pPr>
      <w:ind w:left="720"/>
      <w:contextualSpacing/>
    </w:pPr>
  </w:style>
  <w:style w:type="character" w:customStyle="1" w:styleId="10">
    <w:name w:val="Заголовок 1 Знак"/>
    <w:aliases w:val="Document Header1 Знак"/>
    <w:basedOn w:val="a1"/>
    <w:link w:val="1"/>
    <w:rsid w:val="0080419C"/>
    <w:rPr>
      <w:rFonts w:asciiTheme="majorHAnsi" w:eastAsiaTheme="majorEastAsia" w:hAnsiTheme="majorHAnsi" w:cstheme="majorBidi"/>
      <w:b/>
      <w:bCs/>
      <w:kern w:val="0"/>
      <w:sz w:val="26"/>
      <w:szCs w:val="28"/>
      <w:lang w:val="uk-UA"/>
    </w:rPr>
  </w:style>
  <w:style w:type="character" w:customStyle="1" w:styleId="20">
    <w:name w:val="Заголовок 2 Знак"/>
    <w:aliases w:val="Title Header2 Знак"/>
    <w:basedOn w:val="a1"/>
    <w:link w:val="2"/>
    <w:uiPriority w:val="9"/>
    <w:rsid w:val="0080419C"/>
    <w:rPr>
      <w:rFonts w:asciiTheme="majorHAnsi" w:eastAsiaTheme="majorEastAsia" w:hAnsiTheme="majorHAnsi" w:cstheme="majorBidi"/>
      <w:b/>
      <w:bCs/>
      <w:kern w:val="0"/>
      <w:sz w:val="26"/>
      <w:szCs w:val="26"/>
      <w:lang w:val="uk-UA"/>
    </w:rPr>
  </w:style>
  <w:style w:type="character" w:customStyle="1" w:styleId="30">
    <w:name w:val="Заголовок 3 Знак"/>
    <w:aliases w:val="ClauseSub_No&amp;Name Знак,Section Header3 Знак"/>
    <w:basedOn w:val="a1"/>
    <w:link w:val="3"/>
    <w:uiPriority w:val="9"/>
    <w:rsid w:val="0080419C"/>
    <w:rPr>
      <w:rFonts w:asciiTheme="majorHAnsi" w:eastAsiaTheme="majorEastAsia" w:hAnsiTheme="majorHAnsi" w:cstheme="majorBidi"/>
      <w:b/>
      <w:bCs/>
      <w:kern w:val="0"/>
      <w:szCs w:val="22"/>
      <w:lang w:val="uk-UA"/>
    </w:rPr>
  </w:style>
  <w:style w:type="character" w:customStyle="1" w:styleId="40">
    <w:name w:val="Заголовок 4 Знак"/>
    <w:aliases w:val=" Sub-Clause Sub-paragraph Знак,ClauseSubSub_No&amp;Name Знак,Sub-Clause Sub-paragraph Знак"/>
    <w:basedOn w:val="a1"/>
    <w:link w:val="4"/>
    <w:rsid w:val="0080419C"/>
    <w:rPr>
      <w:rFonts w:asciiTheme="majorHAnsi" w:eastAsiaTheme="majorEastAsia" w:hAnsiTheme="majorHAnsi" w:cstheme="majorBidi"/>
      <w:b/>
      <w:bCs/>
      <w:iCs/>
      <w:kern w:val="0"/>
      <w:sz w:val="22"/>
      <w:szCs w:val="22"/>
      <w:lang w:val="uk-UA"/>
    </w:rPr>
  </w:style>
  <w:style w:type="character" w:customStyle="1" w:styleId="50">
    <w:name w:val="Заголовок 5 Знак"/>
    <w:basedOn w:val="a1"/>
    <w:link w:val="5"/>
    <w:uiPriority w:val="9"/>
    <w:rsid w:val="0080419C"/>
    <w:rPr>
      <w:rFonts w:asciiTheme="majorHAnsi" w:eastAsiaTheme="majorEastAsia" w:hAnsiTheme="majorHAnsi" w:cstheme="majorBidi"/>
      <w:b/>
      <w:kern w:val="0"/>
      <w:sz w:val="22"/>
      <w:szCs w:val="22"/>
      <w:lang w:val="uk-UA"/>
    </w:rPr>
  </w:style>
  <w:style w:type="character" w:customStyle="1" w:styleId="60">
    <w:name w:val="Заголовок 6 Знак"/>
    <w:basedOn w:val="a1"/>
    <w:link w:val="6"/>
    <w:rsid w:val="0080419C"/>
    <w:rPr>
      <w:rFonts w:asciiTheme="majorHAnsi" w:eastAsiaTheme="majorEastAsia" w:hAnsiTheme="majorHAnsi" w:cstheme="majorBidi"/>
      <w:b/>
      <w:iCs/>
      <w:kern w:val="0"/>
      <w:sz w:val="22"/>
      <w:szCs w:val="22"/>
      <w:lang w:val="uk-UA"/>
    </w:rPr>
  </w:style>
  <w:style w:type="character" w:customStyle="1" w:styleId="70">
    <w:name w:val="Заголовок 7 Знак"/>
    <w:basedOn w:val="a1"/>
    <w:link w:val="7"/>
    <w:rsid w:val="0080419C"/>
    <w:rPr>
      <w:rFonts w:asciiTheme="majorHAnsi" w:eastAsiaTheme="majorEastAsia" w:hAnsiTheme="majorHAnsi" w:cstheme="majorBidi"/>
      <w:b/>
      <w:iCs/>
      <w:kern w:val="0"/>
      <w:sz w:val="22"/>
      <w:szCs w:val="22"/>
      <w:lang w:val="uk-UA"/>
    </w:rPr>
  </w:style>
  <w:style w:type="character" w:customStyle="1" w:styleId="80">
    <w:name w:val="Заголовок 8 Знак"/>
    <w:basedOn w:val="a1"/>
    <w:link w:val="8"/>
    <w:rsid w:val="0080419C"/>
    <w:rPr>
      <w:rFonts w:asciiTheme="majorHAnsi" w:eastAsiaTheme="majorEastAsia" w:hAnsiTheme="majorHAnsi" w:cstheme="majorBidi"/>
      <w:b/>
      <w:kern w:val="0"/>
      <w:sz w:val="22"/>
      <w:szCs w:val="20"/>
      <w:lang w:val="uk-UA"/>
    </w:rPr>
  </w:style>
  <w:style w:type="character" w:customStyle="1" w:styleId="90">
    <w:name w:val="Заголовок 9 Знак"/>
    <w:basedOn w:val="a1"/>
    <w:link w:val="9"/>
    <w:rsid w:val="0080419C"/>
    <w:rPr>
      <w:rFonts w:asciiTheme="majorHAnsi" w:eastAsiaTheme="majorEastAsia" w:hAnsiTheme="majorHAnsi" w:cstheme="majorBidi"/>
      <w:b/>
      <w:iCs/>
      <w:kern w:val="0"/>
      <w:sz w:val="22"/>
      <w:szCs w:val="20"/>
      <w:lang w:val="uk-UA"/>
    </w:rPr>
  </w:style>
  <w:style w:type="paragraph" w:styleId="a8">
    <w:name w:val="footnote text"/>
    <w:aliases w:val="Car"/>
    <w:basedOn w:val="a"/>
    <w:link w:val="a9"/>
    <w:uiPriority w:val="99"/>
    <w:semiHidden/>
    <w:rsid w:val="0080419C"/>
    <w:pPr>
      <w:spacing w:after="160" w:line="259" w:lineRule="auto"/>
    </w:pPr>
    <w:rPr>
      <w:sz w:val="20"/>
      <w:szCs w:val="22"/>
    </w:rPr>
  </w:style>
  <w:style w:type="character" w:customStyle="1" w:styleId="a9">
    <w:name w:val="Текст виноски Знак"/>
    <w:aliases w:val="Car Знак"/>
    <w:basedOn w:val="a1"/>
    <w:link w:val="a8"/>
    <w:uiPriority w:val="99"/>
    <w:semiHidden/>
    <w:rsid w:val="0080419C"/>
    <w:rPr>
      <w:kern w:val="0"/>
      <w:sz w:val="20"/>
      <w:szCs w:val="22"/>
      <w:lang w:val="uk-UA"/>
    </w:rPr>
  </w:style>
  <w:style w:type="character" w:styleId="aa">
    <w:name w:val="footnote reference"/>
    <w:uiPriority w:val="99"/>
    <w:semiHidden/>
    <w:rsid w:val="0080419C"/>
    <w:rPr>
      <w:vertAlign w:val="superscript"/>
    </w:rPr>
  </w:style>
  <w:style w:type="paragraph" w:customStyle="1" w:styleId="Outline2">
    <w:name w:val="Outline2"/>
    <w:basedOn w:val="a"/>
    <w:rsid w:val="0080419C"/>
    <w:pPr>
      <w:tabs>
        <w:tab w:val="num" w:pos="360"/>
        <w:tab w:val="num" w:pos="720"/>
        <w:tab w:val="num" w:pos="864"/>
      </w:tabs>
      <w:spacing w:before="240" w:after="160" w:line="259" w:lineRule="auto"/>
      <w:ind w:left="864" w:hanging="504"/>
    </w:pPr>
    <w:rPr>
      <w:kern w:val="28"/>
      <w:sz w:val="22"/>
      <w:szCs w:val="22"/>
    </w:rPr>
  </w:style>
  <w:style w:type="numbering" w:customStyle="1" w:styleId="Headingnumbers">
    <w:name w:val="Heading numbers"/>
    <w:uiPriority w:val="99"/>
    <w:rsid w:val="0080419C"/>
  </w:style>
  <w:style w:type="character" w:customStyle="1" w:styleId="a7">
    <w:name w:val="Абзац списку Знак"/>
    <w:aliases w:val="Heading 2_sj Знак,Numbered Para 1 Знак,Dot pt Знак,No Spacing1 Знак,List Paragraph Char Char Char Знак,Indicator Text Знак,Bullet 1 Знак,List Paragraph1 Знак,Bullet Points Знак,MAIN CONTENT Знак,List Paragraph12 Знак,Source Знак"/>
    <w:link w:val="a6"/>
    <w:uiPriority w:val="34"/>
    <w:qFormat/>
    <w:locked/>
    <w:rsid w:val="0080419C"/>
  </w:style>
  <w:style w:type="paragraph" w:styleId="a0">
    <w:name w:val="Body Text"/>
    <w:basedOn w:val="a"/>
    <w:link w:val="ab"/>
    <w:uiPriority w:val="99"/>
    <w:semiHidden/>
    <w:unhideWhenUsed/>
    <w:rsid w:val="0080419C"/>
    <w:pPr>
      <w:spacing w:after="120"/>
    </w:pPr>
  </w:style>
  <w:style w:type="character" w:customStyle="1" w:styleId="ab">
    <w:name w:val="Основний текст Знак"/>
    <w:basedOn w:val="a1"/>
    <w:link w:val="a0"/>
    <w:uiPriority w:val="99"/>
    <w:semiHidden/>
    <w:rsid w:val="0080419C"/>
  </w:style>
  <w:style w:type="character" w:styleId="ac">
    <w:name w:val="Unresolved Mention"/>
    <w:basedOn w:val="a1"/>
    <w:uiPriority w:val="99"/>
    <w:semiHidden/>
    <w:unhideWhenUsed/>
    <w:rsid w:val="00C86966"/>
    <w:rPr>
      <w:color w:val="605E5C"/>
      <w:shd w:val="clear" w:color="auto" w:fill="E1DFDD"/>
    </w:rPr>
  </w:style>
  <w:style w:type="character" w:customStyle="1" w:styleId="normaltextrun">
    <w:name w:val="normaltextrun"/>
    <w:basedOn w:val="a1"/>
    <w:rsid w:val="00C86966"/>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e">
    <w:name w:val="Revision"/>
    <w:hidden/>
    <w:uiPriority w:val="99"/>
    <w:semiHidden/>
    <w:rsid w:val="001C074A"/>
  </w:style>
  <w:style w:type="paragraph" w:customStyle="1" w:styleId="Hyperlink1">
    <w:name w:val="Hyperlink1"/>
    <w:basedOn w:val="a"/>
    <w:link w:val="hyperlinkChar"/>
    <w:qFormat/>
    <w:rsid w:val="00761D1E"/>
    <w:pPr>
      <w:jc w:val="both"/>
    </w:pPr>
    <w:rPr>
      <w:rFonts w:ascii="Times New Roman" w:eastAsia="Times New Roman" w:hAnsi="Times New Roman" w:cs="Times New Roman"/>
      <w:b/>
      <w:sz w:val="20"/>
      <w:szCs w:val="20"/>
    </w:rPr>
  </w:style>
  <w:style w:type="character" w:customStyle="1" w:styleId="hyperlinkChar">
    <w:name w:val="hyperlink Char"/>
    <w:basedOn w:val="a1"/>
    <w:link w:val="Hyperlink1"/>
    <w:rsid w:val="00761D1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efc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70594E087104D8E9530B726B95497" ma:contentTypeVersion="13" ma:contentTypeDescription="Create a new document." ma:contentTypeScope="" ma:versionID="4cb6ee36f8d726101b9ef6f93b4b6664">
  <xsd:schema xmlns:xsd="http://www.w3.org/2001/XMLSchema" xmlns:xs="http://www.w3.org/2001/XMLSchema" xmlns:p="http://schemas.microsoft.com/office/2006/metadata/properties" xmlns:ns2="144cfda5-6e11-4eec-8021-851cb76841d1" xmlns:ns3="c778d9fa-3b92-4ee0-a569-3fc957ce4307" targetNamespace="http://schemas.microsoft.com/office/2006/metadata/properties" ma:root="true" ma:fieldsID="ff00e50b7a2a7fe6dee24f6b8fd572d3" ns2:_="" ns3:_="">
    <xsd:import namespace="144cfda5-6e11-4eec-8021-851cb76841d1"/>
    <xsd:import namespace="c778d9fa-3b92-4ee0-a569-3fc957ce43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cfda5-6e11-4eec-8021-851cb768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ffa23f-16bf-4016-9c64-02f83ed0d0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78d9fa-3b92-4ee0-a569-3fc957ce43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69a60b-69e6-485f-b79d-9fb943deb578}" ma:internalName="TaxCatchAll" ma:showField="CatchAllData" ma:web="c778d9fa-3b92-4ee0-a569-3fc957ce4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ZKVYn0z/X53stGXXIUTlyQAPQ==">CgMxLjAyCGguZ2pkZ3hzMg5oLms3bGR6Y2V6bnhzNzIJaC4zMGowemxsOAByITF6NG9KekNJX3JseTJGVGg2Tzh3YmxvcGhEekpCLW8zMg==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778d9fa-3b92-4ee0-a569-3fc957ce4307" xsi:nil="true"/>
    <lcf76f155ced4ddcb4097134ff3c332f xmlns="144cfda5-6e11-4eec-8021-851cb76841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28DB8-EEFD-4E34-8452-2F604370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cfda5-6e11-4eec-8021-851cb76841d1"/>
    <ds:schemaRef ds:uri="c778d9fa-3b92-4ee0-a569-3fc957ce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6EF3-C379-424E-A2F5-E81127D8D6F1}">
  <ds:schemaRefs>
    <ds:schemaRef ds:uri="http://schemas.microsoft.com/office/2006/metadata/properties"/>
    <ds:schemaRef ds:uri="http://schemas.microsoft.com/office/infopath/2007/PartnerControls"/>
    <ds:schemaRef ds:uri="c778d9fa-3b92-4ee0-a569-3fc957ce4307"/>
    <ds:schemaRef ds:uri="144cfda5-6e11-4eec-8021-851cb76841d1"/>
  </ds:schemaRefs>
</ds:datastoreItem>
</file>

<file path=customXml/itemProps4.xml><?xml version="1.0" encoding="utf-8"?>
<ds:datastoreItem xmlns:ds="http://schemas.openxmlformats.org/officeDocument/2006/customXml" ds:itemID="{9CDEC878-E6AB-483D-BD71-205458097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1007</Words>
  <Characters>5743</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PASHCHENKO</dc:creator>
  <cp:lastModifiedBy>maria</cp:lastModifiedBy>
  <cp:revision>8</cp:revision>
  <cp:lastPrinted>2023-07-10T13:55:00Z</cp:lastPrinted>
  <dcterms:created xsi:type="dcterms:W3CDTF">2023-07-12T16:35:00Z</dcterms:created>
  <dcterms:modified xsi:type="dcterms:W3CDTF">2023-07-18T18:30:00Z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0x0101003EF70594E087104D8E9530B726B95497</vt:lpwstr>
  </property>
  <property fmtid="{D5CDD505-2E9C-101B-9397-08002B2CF9AE}" pid="3" name="MediaServiceImageTags">
    <vt:lpwstr/>
  </property>
</Properties>
</file>