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3D5CE" w14:textId="77777777" w:rsidR="0004490E" w:rsidRPr="0004490E" w:rsidRDefault="0004490E" w:rsidP="0004490E">
      <w:pPr>
        <w:ind w:firstLine="6096"/>
        <w:rPr>
          <w:sz w:val="28"/>
          <w:szCs w:val="28"/>
          <w:lang w:val="uk-UA"/>
        </w:rPr>
      </w:pPr>
      <w:r w:rsidRPr="0004490E">
        <w:rPr>
          <w:sz w:val="28"/>
          <w:szCs w:val="28"/>
          <w:lang w:val="uk-UA"/>
        </w:rPr>
        <w:t>ЗАТВЕРДЖЕНО</w:t>
      </w:r>
    </w:p>
    <w:p w14:paraId="092E0992" w14:textId="77777777" w:rsidR="0004490E" w:rsidRPr="0004490E" w:rsidRDefault="0004490E" w:rsidP="0004490E">
      <w:pPr>
        <w:ind w:firstLine="6096"/>
        <w:rPr>
          <w:sz w:val="28"/>
          <w:szCs w:val="28"/>
          <w:lang w:val="uk-UA"/>
        </w:rPr>
      </w:pPr>
      <w:r w:rsidRPr="0004490E">
        <w:rPr>
          <w:sz w:val="28"/>
          <w:szCs w:val="28"/>
          <w:lang w:val="uk-UA"/>
        </w:rPr>
        <w:t xml:space="preserve">Рішенням </w:t>
      </w:r>
    </w:p>
    <w:p w14:paraId="4631CF53" w14:textId="77777777" w:rsidR="0004490E" w:rsidRPr="0004490E" w:rsidRDefault="0004490E" w:rsidP="0004490E">
      <w:pPr>
        <w:ind w:firstLine="6096"/>
        <w:rPr>
          <w:sz w:val="28"/>
          <w:szCs w:val="28"/>
          <w:lang w:val="uk-UA"/>
        </w:rPr>
      </w:pPr>
      <w:r w:rsidRPr="0004490E">
        <w:rPr>
          <w:sz w:val="28"/>
          <w:szCs w:val="28"/>
          <w:lang w:val="uk-UA"/>
        </w:rPr>
        <w:t>Калинівської селищної ради</w:t>
      </w:r>
    </w:p>
    <w:p w14:paraId="32414746" w14:textId="7FEB8036" w:rsidR="00ED1682" w:rsidRPr="00C34A84" w:rsidRDefault="0004490E" w:rsidP="0004490E">
      <w:pPr>
        <w:ind w:firstLine="6096"/>
        <w:rPr>
          <w:sz w:val="28"/>
          <w:szCs w:val="28"/>
          <w:lang w:val="uk-UA"/>
        </w:rPr>
      </w:pPr>
      <w:r w:rsidRPr="0004490E">
        <w:rPr>
          <w:sz w:val="28"/>
          <w:szCs w:val="28"/>
          <w:lang w:val="uk-UA"/>
        </w:rPr>
        <w:t>від _________ № _______</w:t>
      </w:r>
    </w:p>
    <w:p w14:paraId="0D58232C" w14:textId="77777777" w:rsidR="00ED1682" w:rsidRPr="00C34A84" w:rsidRDefault="00ED1682" w:rsidP="0004490E">
      <w:pPr>
        <w:ind w:firstLine="6096"/>
        <w:rPr>
          <w:sz w:val="28"/>
          <w:szCs w:val="28"/>
          <w:lang w:val="uk-UA"/>
        </w:rPr>
      </w:pPr>
    </w:p>
    <w:p w14:paraId="282EEF55" w14:textId="77777777" w:rsidR="006112CB" w:rsidRDefault="006112CB" w:rsidP="00541443">
      <w:pPr>
        <w:jc w:val="center"/>
        <w:rPr>
          <w:b/>
          <w:sz w:val="28"/>
          <w:szCs w:val="28"/>
          <w:lang w:val="uk-UA"/>
        </w:rPr>
      </w:pPr>
    </w:p>
    <w:p w14:paraId="2BA05DBB" w14:textId="77777777" w:rsidR="006112CB" w:rsidRDefault="006112CB" w:rsidP="00541443">
      <w:pPr>
        <w:jc w:val="center"/>
        <w:rPr>
          <w:b/>
          <w:sz w:val="28"/>
          <w:szCs w:val="28"/>
          <w:lang w:val="uk-UA"/>
        </w:rPr>
      </w:pPr>
    </w:p>
    <w:p w14:paraId="42389E35" w14:textId="77777777" w:rsidR="006112CB" w:rsidRDefault="006112CB" w:rsidP="00541443">
      <w:pPr>
        <w:jc w:val="center"/>
        <w:rPr>
          <w:b/>
          <w:sz w:val="28"/>
          <w:szCs w:val="28"/>
          <w:lang w:val="uk-UA"/>
        </w:rPr>
      </w:pPr>
    </w:p>
    <w:p w14:paraId="774D0AE0" w14:textId="77777777" w:rsidR="006112CB" w:rsidRDefault="006112CB" w:rsidP="00541443">
      <w:pPr>
        <w:jc w:val="center"/>
        <w:rPr>
          <w:b/>
          <w:sz w:val="28"/>
          <w:szCs w:val="28"/>
          <w:lang w:val="uk-UA"/>
        </w:rPr>
      </w:pPr>
    </w:p>
    <w:p w14:paraId="61A72351" w14:textId="77777777" w:rsidR="006112CB" w:rsidRDefault="006112CB" w:rsidP="00541443">
      <w:pPr>
        <w:jc w:val="center"/>
        <w:rPr>
          <w:b/>
          <w:sz w:val="28"/>
          <w:szCs w:val="28"/>
          <w:lang w:val="uk-UA"/>
        </w:rPr>
      </w:pPr>
    </w:p>
    <w:p w14:paraId="6402C2A6" w14:textId="77777777" w:rsidR="006112CB" w:rsidRDefault="006112CB" w:rsidP="00541443">
      <w:pPr>
        <w:jc w:val="center"/>
        <w:rPr>
          <w:b/>
          <w:sz w:val="28"/>
          <w:szCs w:val="28"/>
          <w:lang w:val="uk-UA"/>
        </w:rPr>
      </w:pPr>
    </w:p>
    <w:p w14:paraId="58F24D8B" w14:textId="77777777" w:rsidR="006112CB" w:rsidRDefault="006112CB" w:rsidP="00541443">
      <w:pPr>
        <w:jc w:val="center"/>
        <w:rPr>
          <w:b/>
          <w:sz w:val="28"/>
          <w:szCs w:val="28"/>
          <w:lang w:val="uk-UA"/>
        </w:rPr>
      </w:pPr>
    </w:p>
    <w:p w14:paraId="6295B545" w14:textId="77777777" w:rsidR="006112CB" w:rsidRDefault="006112CB" w:rsidP="00541443">
      <w:pPr>
        <w:jc w:val="center"/>
        <w:rPr>
          <w:b/>
          <w:sz w:val="28"/>
          <w:szCs w:val="28"/>
          <w:lang w:val="uk-UA"/>
        </w:rPr>
      </w:pPr>
    </w:p>
    <w:p w14:paraId="245807DD" w14:textId="77777777" w:rsidR="006112CB" w:rsidRDefault="006112CB" w:rsidP="00541443">
      <w:pPr>
        <w:jc w:val="center"/>
        <w:rPr>
          <w:b/>
          <w:sz w:val="28"/>
          <w:szCs w:val="28"/>
          <w:lang w:val="uk-UA"/>
        </w:rPr>
      </w:pPr>
    </w:p>
    <w:p w14:paraId="60325D0F" w14:textId="77777777" w:rsidR="006112CB" w:rsidRDefault="006112CB" w:rsidP="00541443">
      <w:pPr>
        <w:jc w:val="center"/>
        <w:rPr>
          <w:b/>
          <w:sz w:val="28"/>
          <w:szCs w:val="28"/>
          <w:lang w:val="uk-UA"/>
        </w:rPr>
      </w:pPr>
    </w:p>
    <w:p w14:paraId="0728F600" w14:textId="77777777" w:rsidR="006112CB" w:rsidRDefault="006112CB" w:rsidP="00541443">
      <w:pPr>
        <w:jc w:val="center"/>
        <w:rPr>
          <w:b/>
          <w:sz w:val="28"/>
          <w:szCs w:val="28"/>
          <w:lang w:val="uk-UA"/>
        </w:rPr>
      </w:pPr>
    </w:p>
    <w:p w14:paraId="4972008B" w14:textId="77777777" w:rsidR="006112CB" w:rsidRDefault="006112CB" w:rsidP="00541443">
      <w:pPr>
        <w:jc w:val="center"/>
        <w:rPr>
          <w:b/>
          <w:sz w:val="28"/>
          <w:szCs w:val="28"/>
          <w:lang w:val="uk-UA"/>
        </w:rPr>
      </w:pPr>
    </w:p>
    <w:p w14:paraId="358BA439" w14:textId="77777777" w:rsidR="006112CB" w:rsidRDefault="006112CB" w:rsidP="00541443">
      <w:pPr>
        <w:jc w:val="center"/>
        <w:rPr>
          <w:b/>
          <w:sz w:val="28"/>
          <w:szCs w:val="28"/>
          <w:lang w:val="uk-UA"/>
        </w:rPr>
      </w:pPr>
    </w:p>
    <w:p w14:paraId="094A0131" w14:textId="77777777" w:rsidR="00541443" w:rsidRDefault="00ED1682" w:rsidP="00541443">
      <w:pPr>
        <w:jc w:val="center"/>
        <w:rPr>
          <w:b/>
          <w:sz w:val="28"/>
          <w:szCs w:val="28"/>
          <w:lang w:val="uk-UA"/>
        </w:rPr>
      </w:pPr>
      <w:r w:rsidRPr="00C34A84">
        <w:rPr>
          <w:b/>
          <w:sz w:val="28"/>
          <w:szCs w:val="28"/>
          <w:lang w:val="uk-UA"/>
        </w:rPr>
        <w:t>ПРОГРАМА</w:t>
      </w:r>
    </w:p>
    <w:p w14:paraId="161E9162" w14:textId="5CA641AA" w:rsidR="00ED1682" w:rsidRDefault="0043790F" w:rsidP="008A189A">
      <w:pPr>
        <w:jc w:val="center"/>
        <w:rPr>
          <w:b/>
          <w:sz w:val="28"/>
          <w:szCs w:val="28"/>
          <w:lang w:val="uk-UA"/>
        </w:rPr>
      </w:pPr>
      <w:bookmarkStart w:id="0" w:name="_Hlk127351135"/>
      <w:r w:rsidRPr="0043790F">
        <w:rPr>
          <w:b/>
          <w:sz w:val="28"/>
          <w:szCs w:val="28"/>
          <w:lang w:val="uk-UA"/>
        </w:rPr>
        <w:t xml:space="preserve">фінансування медично-лікарської комісії для підтримки заходів щодо проведення приписки до призовної дільниці, призову на строкову військову службу та прийняття на військову службу за контрактом громадян – </w:t>
      </w:r>
      <w:r w:rsidR="0004490E">
        <w:rPr>
          <w:b/>
          <w:sz w:val="28"/>
          <w:szCs w:val="28"/>
          <w:lang w:val="uk-UA"/>
        </w:rPr>
        <w:t>жителів</w:t>
      </w:r>
      <w:r w:rsidR="007546C2">
        <w:rPr>
          <w:b/>
          <w:sz w:val="28"/>
          <w:szCs w:val="28"/>
          <w:lang w:val="uk-UA"/>
        </w:rPr>
        <w:t xml:space="preserve"> </w:t>
      </w:r>
      <w:r w:rsidR="008A189A">
        <w:rPr>
          <w:b/>
          <w:sz w:val="28"/>
          <w:szCs w:val="28"/>
          <w:lang w:val="uk-UA"/>
        </w:rPr>
        <w:t xml:space="preserve">Калинівської </w:t>
      </w:r>
      <w:r w:rsidR="007546C2" w:rsidRPr="007546C2">
        <w:rPr>
          <w:b/>
          <w:sz w:val="28"/>
          <w:szCs w:val="28"/>
          <w:lang w:val="uk-UA"/>
        </w:rPr>
        <w:t>селищної територіальної громади</w:t>
      </w:r>
      <w:r w:rsidRPr="007546C2">
        <w:rPr>
          <w:b/>
          <w:sz w:val="28"/>
          <w:szCs w:val="28"/>
          <w:lang w:val="uk-UA"/>
        </w:rPr>
        <w:t xml:space="preserve"> </w:t>
      </w:r>
      <w:r w:rsidRPr="0043790F">
        <w:rPr>
          <w:b/>
          <w:sz w:val="28"/>
          <w:szCs w:val="28"/>
          <w:lang w:val="uk-UA"/>
        </w:rPr>
        <w:t xml:space="preserve">на </w:t>
      </w:r>
      <w:r w:rsidR="008A189A">
        <w:rPr>
          <w:b/>
          <w:sz w:val="28"/>
          <w:szCs w:val="28"/>
          <w:lang w:val="uk-UA"/>
        </w:rPr>
        <w:t>2023</w:t>
      </w:r>
      <w:r w:rsidRPr="0043790F">
        <w:rPr>
          <w:b/>
          <w:sz w:val="28"/>
          <w:szCs w:val="28"/>
          <w:lang w:val="uk-UA"/>
        </w:rPr>
        <w:t xml:space="preserve"> р</w:t>
      </w:r>
      <w:r w:rsidR="008A189A">
        <w:rPr>
          <w:b/>
          <w:sz w:val="28"/>
          <w:szCs w:val="28"/>
          <w:lang w:val="uk-UA"/>
        </w:rPr>
        <w:t>ік</w:t>
      </w:r>
    </w:p>
    <w:bookmarkEnd w:id="0"/>
    <w:p w14:paraId="54305A49" w14:textId="77777777" w:rsidR="006112CB" w:rsidRDefault="006112CB" w:rsidP="008A189A">
      <w:pPr>
        <w:jc w:val="center"/>
        <w:rPr>
          <w:b/>
          <w:sz w:val="28"/>
          <w:szCs w:val="28"/>
          <w:lang w:val="uk-UA"/>
        </w:rPr>
      </w:pPr>
    </w:p>
    <w:p w14:paraId="5E048041" w14:textId="77777777" w:rsidR="006112CB" w:rsidRDefault="006112CB" w:rsidP="008A189A">
      <w:pPr>
        <w:jc w:val="center"/>
        <w:rPr>
          <w:b/>
          <w:sz w:val="28"/>
          <w:szCs w:val="28"/>
          <w:lang w:val="uk-UA"/>
        </w:rPr>
      </w:pPr>
    </w:p>
    <w:p w14:paraId="6DB9205E" w14:textId="77777777" w:rsidR="006112CB" w:rsidRDefault="006112CB" w:rsidP="008A189A">
      <w:pPr>
        <w:jc w:val="center"/>
        <w:rPr>
          <w:b/>
          <w:sz w:val="28"/>
          <w:szCs w:val="28"/>
          <w:lang w:val="uk-UA"/>
        </w:rPr>
      </w:pPr>
    </w:p>
    <w:p w14:paraId="721B9F6C" w14:textId="77777777" w:rsidR="006112CB" w:rsidRDefault="006112CB" w:rsidP="008A189A">
      <w:pPr>
        <w:jc w:val="center"/>
        <w:rPr>
          <w:b/>
          <w:sz w:val="28"/>
          <w:szCs w:val="28"/>
          <w:lang w:val="uk-UA"/>
        </w:rPr>
      </w:pPr>
    </w:p>
    <w:p w14:paraId="28BFD404" w14:textId="77777777" w:rsidR="006112CB" w:rsidRDefault="006112CB" w:rsidP="008A189A">
      <w:pPr>
        <w:jc w:val="center"/>
        <w:rPr>
          <w:b/>
          <w:sz w:val="28"/>
          <w:szCs w:val="28"/>
          <w:lang w:val="uk-UA"/>
        </w:rPr>
      </w:pPr>
    </w:p>
    <w:p w14:paraId="623578F0" w14:textId="77777777" w:rsidR="006112CB" w:rsidRDefault="006112CB" w:rsidP="008A189A">
      <w:pPr>
        <w:jc w:val="center"/>
        <w:rPr>
          <w:b/>
          <w:sz w:val="28"/>
          <w:szCs w:val="28"/>
          <w:lang w:val="uk-UA"/>
        </w:rPr>
      </w:pPr>
    </w:p>
    <w:p w14:paraId="386D8713" w14:textId="77777777" w:rsidR="006112CB" w:rsidRDefault="006112CB" w:rsidP="008A189A">
      <w:pPr>
        <w:jc w:val="center"/>
        <w:rPr>
          <w:b/>
          <w:sz w:val="28"/>
          <w:szCs w:val="28"/>
          <w:lang w:val="uk-UA"/>
        </w:rPr>
      </w:pPr>
    </w:p>
    <w:p w14:paraId="5CE3AF5B" w14:textId="77777777" w:rsidR="006112CB" w:rsidRDefault="006112CB" w:rsidP="008A189A">
      <w:pPr>
        <w:jc w:val="center"/>
        <w:rPr>
          <w:b/>
          <w:sz w:val="28"/>
          <w:szCs w:val="28"/>
          <w:lang w:val="uk-UA"/>
        </w:rPr>
      </w:pPr>
    </w:p>
    <w:p w14:paraId="25CB0C87" w14:textId="77777777" w:rsidR="006112CB" w:rsidRDefault="006112CB" w:rsidP="008A189A">
      <w:pPr>
        <w:jc w:val="center"/>
        <w:rPr>
          <w:b/>
          <w:sz w:val="28"/>
          <w:szCs w:val="28"/>
          <w:lang w:val="uk-UA"/>
        </w:rPr>
      </w:pPr>
    </w:p>
    <w:p w14:paraId="79AC620B" w14:textId="77777777" w:rsidR="006112CB" w:rsidRDefault="006112CB" w:rsidP="008A189A">
      <w:pPr>
        <w:jc w:val="center"/>
        <w:rPr>
          <w:b/>
          <w:sz w:val="28"/>
          <w:szCs w:val="28"/>
          <w:lang w:val="uk-UA"/>
        </w:rPr>
      </w:pPr>
    </w:p>
    <w:p w14:paraId="653A3961" w14:textId="77777777" w:rsidR="006112CB" w:rsidRDefault="006112CB" w:rsidP="008A189A">
      <w:pPr>
        <w:jc w:val="center"/>
        <w:rPr>
          <w:b/>
          <w:sz w:val="28"/>
          <w:szCs w:val="28"/>
          <w:lang w:val="uk-UA"/>
        </w:rPr>
      </w:pPr>
    </w:p>
    <w:p w14:paraId="05B821F9" w14:textId="77777777" w:rsidR="006112CB" w:rsidRDefault="006112CB" w:rsidP="008A189A">
      <w:pPr>
        <w:jc w:val="center"/>
        <w:rPr>
          <w:b/>
          <w:sz w:val="28"/>
          <w:szCs w:val="28"/>
          <w:lang w:val="uk-UA"/>
        </w:rPr>
      </w:pPr>
    </w:p>
    <w:p w14:paraId="03FBF7DF" w14:textId="77777777" w:rsidR="006112CB" w:rsidRDefault="006112CB" w:rsidP="008A189A">
      <w:pPr>
        <w:jc w:val="center"/>
        <w:rPr>
          <w:b/>
          <w:sz w:val="28"/>
          <w:szCs w:val="28"/>
          <w:lang w:val="uk-UA"/>
        </w:rPr>
      </w:pPr>
    </w:p>
    <w:p w14:paraId="7460D224" w14:textId="77777777" w:rsidR="006112CB" w:rsidRDefault="006112CB" w:rsidP="008A189A">
      <w:pPr>
        <w:jc w:val="center"/>
        <w:rPr>
          <w:b/>
          <w:sz w:val="28"/>
          <w:szCs w:val="28"/>
          <w:lang w:val="uk-UA"/>
        </w:rPr>
      </w:pPr>
    </w:p>
    <w:p w14:paraId="416AAEC2" w14:textId="77777777" w:rsidR="006112CB" w:rsidRDefault="006112CB" w:rsidP="008A189A">
      <w:pPr>
        <w:jc w:val="center"/>
        <w:rPr>
          <w:b/>
          <w:sz w:val="28"/>
          <w:szCs w:val="28"/>
          <w:lang w:val="uk-UA"/>
        </w:rPr>
      </w:pPr>
    </w:p>
    <w:p w14:paraId="34BF0FBC" w14:textId="77777777" w:rsidR="006112CB" w:rsidRDefault="006112CB" w:rsidP="008A189A">
      <w:pPr>
        <w:jc w:val="center"/>
        <w:rPr>
          <w:b/>
          <w:sz w:val="28"/>
          <w:szCs w:val="28"/>
          <w:lang w:val="uk-UA"/>
        </w:rPr>
      </w:pPr>
    </w:p>
    <w:p w14:paraId="20CB6F2C" w14:textId="77777777" w:rsidR="006112CB" w:rsidRDefault="006112CB" w:rsidP="008A189A">
      <w:pPr>
        <w:jc w:val="center"/>
        <w:rPr>
          <w:b/>
          <w:sz w:val="28"/>
          <w:szCs w:val="28"/>
          <w:lang w:val="uk-UA"/>
        </w:rPr>
      </w:pPr>
    </w:p>
    <w:p w14:paraId="3774B696" w14:textId="77777777" w:rsidR="006112CB" w:rsidRDefault="006112CB" w:rsidP="008A189A">
      <w:pPr>
        <w:jc w:val="center"/>
        <w:rPr>
          <w:b/>
          <w:sz w:val="28"/>
          <w:szCs w:val="28"/>
          <w:lang w:val="uk-UA"/>
        </w:rPr>
      </w:pPr>
    </w:p>
    <w:p w14:paraId="138D7CE6" w14:textId="77777777" w:rsidR="006112CB" w:rsidRDefault="006112CB" w:rsidP="008A189A">
      <w:pPr>
        <w:jc w:val="center"/>
        <w:rPr>
          <w:b/>
          <w:sz w:val="28"/>
          <w:szCs w:val="28"/>
          <w:lang w:val="uk-UA"/>
        </w:rPr>
      </w:pPr>
    </w:p>
    <w:p w14:paraId="35FD4651" w14:textId="77777777" w:rsidR="006112CB" w:rsidRDefault="006112CB" w:rsidP="008A189A">
      <w:pPr>
        <w:jc w:val="center"/>
        <w:rPr>
          <w:b/>
          <w:sz w:val="28"/>
          <w:szCs w:val="28"/>
          <w:lang w:val="uk-UA"/>
        </w:rPr>
      </w:pPr>
    </w:p>
    <w:p w14:paraId="425A0BDA" w14:textId="77777777" w:rsidR="006112CB" w:rsidRDefault="006112CB" w:rsidP="0004490E">
      <w:pPr>
        <w:rPr>
          <w:b/>
          <w:sz w:val="28"/>
          <w:szCs w:val="28"/>
          <w:lang w:val="uk-UA"/>
        </w:rPr>
      </w:pPr>
    </w:p>
    <w:p w14:paraId="13857820" w14:textId="3A657E48" w:rsidR="006112CB" w:rsidRDefault="006112CB" w:rsidP="008A189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смт Калинівка</w:t>
      </w:r>
    </w:p>
    <w:p w14:paraId="025E1382" w14:textId="744B0608" w:rsidR="006112CB" w:rsidRDefault="0004490E" w:rsidP="008A189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2023 рік</w:t>
      </w:r>
    </w:p>
    <w:p w14:paraId="6E1F1853" w14:textId="77777777" w:rsidR="006112CB" w:rsidRDefault="006112CB" w:rsidP="008A189A">
      <w:pPr>
        <w:jc w:val="center"/>
        <w:rPr>
          <w:b/>
          <w:sz w:val="28"/>
          <w:szCs w:val="28"/>
          <w:lang w:val="uk-UA"/>
        </w:rPr>
      </w:pPr>
    </w:p>
    <w:p w14:paraId="4F6B282E" w14:textId="77777777" w:rsidR="006112CB" w:rsidRDefault="006112CB" w:rsidP="008A189A">
      <w:pPr>
        <w:jc w:val="center"/>
        <w:rPr>
          <w:b/>
          <w:sz w:val="28"/>
          <w:szCs w:val="28"/>
          <w:lang w:val="uk-UA"/>
        </w:rPr>
      </w:pPr>
    </w:p>
    <w:p w14:paraId="7F1087FF" w14:textId="77777777" w:rsidR="00672E59" w:rsidRDefault="00672E59" w:rsidP="00672E59">
      <w:pPr>
        <w:spacing w:after="200"/>
        <w:jc w:val="center"/>
        <w:rPr>
          <w:rFonts w:eastAsia="Times New Roman"/>
          <w:b/>
          <w:bCs/>
          <w:sz w:val="28"/>
          <w:szCs w:val="28"/>
          <w:lang w:val="uk-UA" w:eastAsia="uk-UA"/>
        </w:rPr>
      </w:pPr>
      <w:r w:rsidRPr="00672E59">
        <w:rPr>
          <w:rFonts w:eastAsia="Times New Roman"/>
          <w:b/>
          <w:bCs/>
          <w:sz w:val="28"/>
          <w:szCs w:val="28"/>
          <w:lang w:val="uk-UA" w:eastAsia="uk-UA"/>
        </w:rPr>
        <w:t>І. Паспорт Програми</w:t>
      </w:r>
    </w:p>
    <w:p w14:paraId="43408C3D" w14:textId="77777777" w:rsidR="00672E59" w:rsidRPr="00672E59" w:rsidRDefault="00672E59" w:rsidP="00672E59">
      <w:pPr>
        <w:spacing w:after="200"/>
        <w:jc w:val="center"/>
        <w:rPr>
          <w:rFonts w:eastAsia="Times New Roman"/>
          <w:b/>
          <w:bCs/>
          <w:sz w:val="28"/>
          <w:szCs w:val="28"/>
          <w:lang w:val="uk-UA" w:eastAsia="uk-UA"/>
        </w:rPr>
      </w:pP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261"/>
        <w:gridCol w:w="5805"/>
      </w:tblGrid>
      <w:tr w:rsidR="00672E59" w:rsidRPr="00606BD5" w14:paraId="4D85E3A3" w14:textId="77777777" w:rsidTr="0004490E">
        <w:trPr>
          <w:trHeight w:val="966"/>
          <w:jc w:val="center"/>
        </w:trPr>
        <w:tc>
          <w:tcPr>
            <w:tcW w:w="562" w:type="dxa"/>
            <w:vAlign w:val="center"/>
          </w:tcPr>
          <w:p w14:paraId="383E32A1" w14:textId="77777777" w:rsidR="00672E59" w:rsidRPr="00672E59" w:rsidRDefault="00672E59" w:rsidP="00672E59">
            <w:pPr>
              <w:spacing w:after="200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672E59">
              <w:rPr>
                <w:rFonts w:eastAsia="Times New Roman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3261" w:type="dxa"/>
            <w:vAlign w:val="center"/>
          </w:tcPr>
          <w:p w14:paraId="45292108" w14:textId="77777777" w:rsidR="00672E59" w:rsidRPr="00672E59" w:rsidRDefault="00672E59" w:rsidP="00672E59">
            <w:pPr>
              <w:spacing w:after="200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672E59">
              <w:rPr>
                <w:rFonts w:eastAsia="Times New Roman"/>
                <w:sz w:val="28"/>
                <w:szCs w:val="28"/>
                <w:lang w:val="uk-UA" w:eastAsia="uk-UA"/>
              </w:rPr>
              <w:t>Ініціатор розроблення Програми</w:t>
            </w:r>
          </w:p>
        </w:tc>
        <w:tc>
          <w:tcPr>
            <w:tcW w:w="5806" w:type="dxa"/>
            <w:vAlign w:val="center"/>
          </w:tcPr>
          <w:p w14:paraId="55E501E0" w14:textId="09DB6636" w:rsidR="00672E59" w:rsidRPr="00672E59" w:rsidRDefault="00672E59" w:rsidP="0004490E">
            <w:pPr>
              <w:spacing w:after="200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672E59">
              <w:rPr>
                <w:rFonts w:eastAsia="Times New Roman"/>
                <w:sz w:val="28"/>
                <w:szCs w:val="28"/>
                <w:lang w:val="uk-UA" w:eastAsia="uk-UA"/>
              </w:rPr>
              <w:t>КНП ФМР «Фастівська багатопрофільна лікарня інтенсивного лікування»</w:t>
            </w:r>
          </w:p>
        </w:tc>
      </w:tr>
      <w:tr w:rsidR="00672E59" w:rsidRPr="00606BD5" w14:paraId="026ECDA8" w14:textId="77777777" w:rsidTr="00672E59">
        <w:trPr>
          <w:jc w:val="center"/>
        </w:trPr>
        <w:tc>
          <w:tcPr>
            <w:tcW w:w="562" w:type="dxa"/>
            <w:vAlign w:val="center"/>
          </w:tcPr>
          <w:p w14:paraId="247AC852" w14:textId="77777777" w:rsidR="00672E59" w:rsidRPr="00672E59" w:rsidRDefault="00672E59" w:rsidP="00672E59">
            <w:pPr>
              <w:spacing w:after="200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672E59">
              <w:rPr>
                <w:rFonts w:eastAsia="Times New Roman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3261" w:type="dxa"/>
            <w:vAlign w:val="center"/>
          </w:tcPr>
          <w:p w14:paraId="1563BF0B" w14:textId="77777777" w:rsidR="00672E59" w:rsidRPr="00672E59" w:rsidRDefault="00672E59" w:rsidP="00672E59">
            <w:pPr>
              <w:spacing w:after="200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672E59">
              <w:rPr>
                <w:rFonts w:eastAsia="Times New Roman"/>
                <w:sz w:val="28"/>
                <w:szCs w:val="28"/>
                <w:lang w:val="uk-UA" w:eastAsia="uk-UA"/>
              </w:rPr>
              <w:t>Розпорядчі документи, відповідно до яких розроблено Програму</w:t>
            </w:r>
          </w:p>
        </w:tc>
        <w:tc>
          <w:tcPr>
            <w:tcW w:w="5806" w:type="dxa"/>
            <w:vAlign w:val="center"/>
          </w:tcPr>
          <w:p w14:paraId="2EA4C6E3" w14:textId="2F4F2216" w:rsidR="00672E59" w:rsidRPr="00672E59" w:rsidRDefault="00672E59" w:rsidP="0004490E">
            <w:pPr>
              <w:spacing w:after="200"/>
              <w:jc w:val="center"/>
              <w:rPr>
                <w:rFonts w:eastAsia="Times New Roman"/>
                <w:sz w:val="28"/>
                <w:szCs w:val="28"/>
                <w:lang w:val="uk-UA" w:eastAsia="uk-UA" w:bidi="uk-UA"/>
              </w:rPr>
            </w:pPr>
            <w:r w:rsidRPr="00672E59">
              <w:rPr>
                <w:rFonts w:eastAsia="Times New Roman"/>
                <w:sz w:val="28"/>
                <w:szCs w:val="28"/>
                <w:lang w:val="uk-UA" w:eastAsia="uk-UA"/>
              </w:rPr>
              <w:t>Закон України «Про місцеве самоврядування в Україні», ст. 91 та ст. 22</w:t>
            </w:r>
            <w:r w:rsidRPr="00672E59">
              <w:rPr>
                <w:rFonts w:eastAsia="Times New Roman"/>
                <w:sz w:val="28"/>
                <w:szCs w:val="28"/>
                <w:vertAlign w:val="superscript"/>
                <w:lang w:val="uk-UA" w:eastAsia="uk-UA"/>
              </w:rPr>
              <w:t xml:space="preserve">2  </w:t>
            </w:r>
            <w:r w:rsidRPr="00672E59">
              <w:rPr>
                <w:rFonts w:eastAsia="Times New Roman"/>
                <w:sz w:val="28"/>
                <w:szCs w:val="28"/>
                <w:lang w:val="uk-UA" w:eastAsia="uk-UA"/>
              </w:rPr>
              <w:t xml:space="preserve">розділу </w:t>
            </w:r>
            <w:r w:rsidRPr="00672E59">
              <w:rPr>
                <w:rFonts w:eastAsia="Times New Roman"/>
                <w:sz w:val="28"/>
                <w:szCs w:val="28"/>
                <w:lang w:val="en-US" w:eastAsia="uk-UA"/>
              </w:rPr>
              <w:t>VI</w:t>
            </w:r>
            <w:r w:rsidRPr="00672E59">
              <w:rPr>
                <w:rFonts w:eastAsia="Times New Roman"/>
                <w:sz w:val="28"/>
                <w:szCs w:val="28"/>
                <w:lang w:val="uk-UA" w:eastAsia="uk-UA"/>
              </w:rPr>
              <w:t xml:space="preserve"> «ПРИКІНЦЕВІ ТА ПЕРЕХІДНІ ПОЛОЖЕННЯ»   Бюджетного Кодексу України</w:t>
            </w:r>
          </w:p>
        </w:tc>
      </w:tr>
      <w:tr w:rsidR="00672E59" w:rsidRPr="0004490E" w14:paraId="2C7E1951" w14:textId="77777777" w:rsidTr="00672E59">
        <w:trPr>
          <w:jc w:val="center"/>
        </w:trPr>
        <w:tc>
          <w:tcPr>
            <w:tcW w:w="562" w:type="dxa"/>
            <w:vAlign w:val="center"/>
          </w:tcPr>
          <w:p w14:paraId="6FD45BAD" w14:textId="77777777" w:rsidR="00672E59" w:rsidRPr="00672E59" w:rsidRDefault="00672E59" w:rsidP="00672E59">
            <w:pPr>
              <w:spacing w:after="200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672E59">
              <w:rPr>
                <w:rFonts w:eastAsia="Times New Roman"/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3261" w:type="dxa"/>
            <w:vAlign w:val="center"/>
          </w:tcPr>
          <w:p w14:paraId="40CDFE27" w14:textId="77777777" w:rsidR="00672E59" w:rsidRPr="00672E59" w:rsidRDefault="00672E59" w:rsidP="00672E59">
            <w:pPr>
              <w:spacing w:after="200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672E59">
              <w:rPr>
                <w:rFonts w:eastAsia="Times New Roman"/>
                <w:sz w:val="28"/>
                <w:szCs w:val="28"/>
                <w:lang w:val="uk-UA" w:eastAsia="uk-UA"/>
              </w:rPr>
              <w:t>Розробник Програми</w:t>
            </w:r>
          </w:p>
        </w:tc>
        <w:tc>
          <w:tcPr>
            <w:tcW w:w="5806" w:type="dxa"/>
            <w:vAlign w:val="center"/>
          </w:tcPr>
          <w:p w14:paraId="399BE3C7" w14:textId="07003DCA" w:rsidR="00672E59" w:rsidRPr="00672E59" w:rsidRDefault="0004490E" w:rsidP="0004490E">
            <w:pPr>
              <w:spacing w:after="200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sz w:val="28"/>
                <w:szCs w:val="28"/>
                <w:lang w:val="uk-UA" w:eastAsia="uk-UA"/>
              </w:rPr>
              <w:t>Калинівська селищна рада</w:t>
            </w:r>
          </w:p>
        </w:tc>
      </w:tr>
      <w:tr w:rsidR="00672E59" w:rsidRPr="00127681" w14:paraId="746935DB" w14:textId="77777777" w:rsidTr="0004490E">
        <w:trPr>
          <w:trHeight w:val="736"/>
          <w:jc w:val="center"/>
        </w:trPr>
        <w:tc>
          <w:tcPr>
            <w:tcW w:w="562" w:type="dxa"/>
            <w:vAlign w:val="center"/>
          </w:tcPr>
          <w:p w14:paraId="7C9E11F6" w14:textId="77777777" w:rsidR="00672E59" w:rsidRPr="00672E59" w:rsidRDefault="00672E59" w:rsidP="00672E59">
            <w:pPr>
              <w:spacing w:after="200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672E59">
              <w:rPr>
                <w:rFonts w:eastAsia="Times New Roman"/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3261" w:type="dxa"/>
            <w:vAlign w:val="center"/>
          </w:tcPr>
          <w:p w14:paraId="57240CE4" w14:textId="77777777" w:rsidR="00672E59" w:rsidRPr="00672E59" w:rsidRDefault="00672E59" w:rsidP="00672E59">
            <w:pPr>
              <w:spacing w:after="200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672E59">
              <w:rPr>
                <w:rFonts w:eastAsia="Times New Roman"/>
                <w:sz w:val="28"/>
                <w:szCs w:val="28"/>
                <w:lang w:val="uk-UA" w:eastAsia="uk-UA"/>
              </w:rPr>
              <w:t>Учасники Програми</w:t>
            </w:r>
          </w:p>
        </w:tc>
        <w:tc>
          <w:tcPr>
            <w:tcW w:w="5806" w:type="dxa"/>
            <w:vAlign w:val="center"/>
          </w:tcPr>
          <w:p w14:paraId="5BA0DC99" w14:textId="77777777" w:rsidR="00672E59" w:rsidRPr="00606BD5" w:rsidRDefault="00672E59" w:rsidP="0004490E">
            <w:pPr>
              <w:spacing w:after="200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606BD5">
              <w:rPr>
                <w:rFonts w:eastAsia="Times New Roman"/>
                <w:sz w:val="28"/>
                <w:szCs w:val="28"/>
                <w:lang w:val="uk-UA" w:eastAsia="uk-UA"/>
              </w:rPr>
              <w:t>КНП ФМР «Фастівська багатопрофільна лікарня інтенсивного лікування»</w:t>
            </w:r>
          </w:p>
          <w:p w14:paraId="1D0F70DB" w14:textId="4F691086" w:rsidR="00127681" w:rsidRPr="00606BD5" w:rsidRDefault="00127681" w:rsidP="0004490E">
            <w:pPr>
              <w:spacing w:after="200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606BD5">
              <w:rPr>
                <w:sz w:val="28"/>
                <w:szCs w:val="28"/>
                <w:lang w:val="uk-UA"/>
              </w:rPr>
              <w:t>військово-лікарська комісія</w:t>
            </w:r>
            <w:r w:rsidRPr="00606BD5">
              <w:rPr>
                <w:lang w:val="uk-UA"/>
              </w:rPr>
              <w:t xml:space="preserve"> </w:t>
            </w:r>
            <w:r w:rsidRPr="00606BD5">
              <w:rPr>
                <w:color w:val="000000"/>
                <w:sz w:val="28"/>
                <w:szCs w:val="28"/>
                <w:lang w:val="uk-UA"/>
              </w:rPr>
              <w:t>Фастівського районного територіального центру комплектування та соціальної підтримки</w:t>
            </w:r>
          </w:p>
        </w:tc>
      </w:tr>
      <w:tr w:rsidR="00672E59" w:rsidRPr="00672E59" w14:paraId="5DF652CE" w14:textId="77777777" w:rsidTr="00672E59">
        <w:trPr>
          <w:jc w:val="center"/>
        </w:trPr>
        <w:tc>
          <w:tcPr>
            <w:tcW w:w="562" w:type="dxa"/>
            <w:vAlign w:val="center"/>
          </w:tcPr>
          <w:p w14:paraId="03440A86" w14:textId="77777777" w:rsidR="00672E59" w:rsidRPr="00672E59" w:rsidRDefault="00672E59" w:rsidP="00672E59">
            <w:pPr>
              <w:spacing w:after="200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672E59">
              <w:rPr>
                <w:rFonts w:eastAsia="Times New Roman"/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3261" w:type="dxa"/>
            <w:vAlign w:val="center"/>
          </w:tcPr>
          <w:p w14:paraId="645462D0" w14:textId="77777777" w:rsidR="00672E59" w:rsidRPr="00672E59" w:rsidRDefault="00672E59" w:rsidP="00672E59">
            <w:pPr>
              <w:spacing w:after="200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672E59">
              <w:rPr>
                <w:rFonts w:eastAsia="Times New Roman"/>
                <w:sz w:val="28"/>
                <w:szCs w:val="28"/>
                <w:lang w:val="uk-UA" w:eastAsia="uk-UA"/>
              </w:rPr>
              <w:t>Відповідальний виконавець Програми</w:t>
            </w:r>
          </w:p>
        </w:tc>
        <w:tc>
          <w:tcPr>
            <w:tcW w:w="5806" w:type="dxa"/>
            <w:vAlign w:val="center"/>
          </w:tcPr>
          <w:p w14:paraId="1E7065B6" w14:textId="0CABC378" w:rsidR="00672E59" w:rsidRPr="00606BD5" w:rsidRDefault="00672E59" w:rsidP="00672E59">
            <w:pPr>
              <w:spacing w:after="200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606BD5">
              <w:rPr>
                <w:rFonts w:eastAsia="Times New Roman"/>
                <w:sz w:val="28"/>
                <w:szCs w:val="28"/>
                <w:lang w:val="uk-UA" w:eastAsia="uk-UA"/>
              </w:rPr>
              <w:t>КНП ФМР «Фастівська багатопрофільна лікарня інтенсивного лікування»</w:t>
            </w:r>
          </w:p>
          <w:p w14:paraId="34767D74" w14:textId="4D5C6E3E" w:rsidR="00127681" w:rsidRPr="00606BD5" w:rsidRDefault="00127681" w:rsidP="00672E59">
            <w:pPr>
              <w:spacing w:after="200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606BD5">
              <w:rPr>
                <w:sz w:val="28"/>
                <w:szCs w:val="28"/>
                <w:lang w:val="uk-UA"/>
              </w:rPr>
              <w:t>військово-лікарська комісія</w:t>
            </w:r>
            <w:r w:rsidRPr="00606BD5">
              <w:rPr>
                <w:lang w:val="uk-UA"/>
              </w:rPr>
              <w:t xml:space="preserve"> </w:t>
            </w:r>
            <w:r w:rsidRPr="00606BD5">
              <w:rPr>
                <w:color w:val="000000"/>
                <w:sz w:val="28"/>
                <w:szCs w:val="28"/>
                <w:lang w:val="uk-UA"/>
              </w:rPr>
              <w:t>Фастівського районного територіального центру комплектування та соціальної підтримки</w:t>
            </w:r>
          </w:p>
          <w:p w14:paraId="335EFC00" w14:textId="6DFE0CB9" w:rsidR="00672E59" w:rsidRPr="00606BD5" w:rsidRDefault="00672E59" w:rsidP="00127681">
            <w:pPr>
              <w:spacing w:after="200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606BD5">
              <w:rPr>
                <w:rFonts w:eastAsia="Times New Roman"/>
                <w:sz w:val="28"/>
                <w:szCs w:val="28"/>
                <w:lang w:val="uk-UA" w:eastAsia="uk-UA"/>
              </w:rPr>
              <w:t>управління фінансів Калинівської селищної ради (в частині перерахунку міжбюджетних трансфертів)</w:t>
            </w:r>
          </w:p>
        </w:tc>
      </w:tr>
      <w:tr w:rsidR="00672E59" w:rsidRPr="00672E59" w14:paraId="34414480" w14:textId="77777777" w:rsidTr="00672E59">
        <w:trPr>
          <w:jc w:val="center"/>
        </w:trPr>
        <w:tc>
          <w:tcPr>
            <w:tcW w:w="562" w:type="dxa"/>
            <w:vAlign w:val="center"/>
          </w:tcPr>
          <w:p w14:paraId="4DD39BA0" w14:textId="58FAAE43" w:rsidR="00672E59" w:rsidRPr="00672E59" w:rsidRDefault="00672E59" w:rsidP="00672E59">
            <w:pPr>
              <w:spacing w:after="200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672E59">
              <w:rPr>
                <w:rFonts w:eastAsia="Times New Roman"/>
                <w:sz w:val="28"/>
                <w:szCs w:val="28"/>
                <w:lang w:val="uk-UA" w:eastAsia="uk-UA"/>
              </w:rPr>
              <w:t>6.</w:t>
            </w:r>
          </w:p>
        </w:tc>
        <w:tc>
          <w:tcPr>
            <w:tcW w:w="3261" w:type="dxa"/>
            <w:vAlign w:val="center"/>
          </w:tcPr>
          <w:p w14:paraId="4A062D74" w14:textId="77777777" w:rsidR="00672E59" w:rsidRPr="00672E59" w:rsidRDefault="00672E59" w:rsidP="00672E59">
            <w:pPr>
              <w:spacing w:after="200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672E59">
              <w:rPr>
                <w:rFonts w:eastAsia="Times New Roman"/>
                <w:sz w:val="28"/>
                <w:szCs w:val="28"/>
                <w:lang w:val="uk-UA" w:eastAsia="uk-UA"/>
              </w:rPr>
              <w:t>Термін реалізації Програми</w:t>
            </w:r>
          </w:p>
        </w:tc>
        <w:tc>
          <w:tcPr>
            <w:tcW w:w="5806" w:type="dxa"/>
            <w:vAlign w:val="center"/>
          </w:tcPr>
          <w:p w14:paraId="6A0A9D4B" w14:textId="77777777" w:rsidR="00672E59" w:rsidRPr="00672E59" w:rsidRDefault="00672E59" w:rsidP="00672E59">
            <w:pPr>
              <w:spacing w:after="200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672E59">
              <w:rPr>
                <w:rFonts w:eastAsia="Times New Roman"/>
                <w:sz w:val="28"/>
                <w:szCs w:val="28"/>
                <w:lang w:val="uk-UA" w:eastAsia="uk-UA"/>
              </w:rPr>
              <w:t>2023 рік</w:t>
            </w:r>
          </w:p>
        </w:tc>
      </w:tr>
      <w:tr w:rsidR="00672E59" w:rsidRPr="00672E59" w14:paraId="308137FE" w14:textId="77777777" w:rsidTr="00672E59">
        <w:trPr>
          <w:jc w:val="center"/>
        </w:trPr>
        <w:tc>
          <w:tcPr>
            <w:tcW w:w="562" w:type="dxa"/>
            <w:vAlign w:val="center"/>
          </w:tcPr>
          <w:p w14:paraId="46EDBED0" w14:textId="77777777" w:rsidR="00672E59" w:rsidRPr="00672E59" w:rsidRDefault="00672E59" w:rsidP="00672E59">
            <w:pPr>
              <w:spacing w:after="200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672E59">
              <w:rPr>
                <w:rFonts w:eastAsia="Times New Roman"/>
                <w:sz w:val="28"/>
                <w:szCs w:val="28"/>
                <w:lang w:val="uk-UA" w:eastAsia="uk-UA"/>
              </w:rPr>
              <w:t>7.</w:t>
            </w:r>
          </w:p>
        </w:tc>
        <w:tc>
          <w:tcPr>
            <w:tcW w:w="3261" w:type="dxa"/>
            <w:vAlign w:val="center"/>
          </w:tcPr>
          <w:p w14:paraId="29BE0303" w14:textId="77777777" w:rsidR="00672E59" w:rsidRPr="00672E59" w:rsidRDefault="00672E59" w:rsidP="00672E59">
            <w:pPr>
              <w:spacing w:after="200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672E59">
              <w:rPr>
                <w:rFonts w:eastAsia="Times New Roman"/>
                <w:sz w:val="28"/>
                <w:szCs w:val="28"/>
                <w:lang w:val="uk-UA" w:eastAsia="uk-UA"/>
              </w:rPr>
              <w:t>Перелік бюджетів, які беруть участь у виконанні Програми</w:t>
            </w:r>
          </w:p>
        </w:tc>
        <w:tc>
          <w:tcPr>
            <w:tcW w:w="5806" w:type="dxa"/>
            <w:vAlign w:val="center"/>
          </w:tcPr>
          <w:p w14:paraId="378FD004" w14:textId="7046E335" w:rsidR="00672E59" w:rsidRDefault="00672E59" w:rsidP="00672E59">
            <w:pPr>
              <w:spacing w:after="200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672E59">
              <w:rPr>
                <w:rFonts w:eastAsia="Times New Roman"/>
                <w:sz w:val="28"/>
                <w:szCs w:val="28"/>
                <w:lang w:val="uk-UA" w:eastAsia="uk-UA"/>
              </w:rPr>
              <w:t>Місцеві бюджети</w:t>
            </w:r>
            <w:r w:rsidR="00606BD5">
              <w:rPr>
                <w:rFonts w:eastAsia="Times New Roman"/>
                <w:sz w:val="28"/>
                <w:szCs w:val="28"/>
                <w:lang w:val="uk-UA" w:eastAsia="uk-UA"/>
              </w:rPr>
              <w:t xml:space="preserve"> </w:t>
            </w:r>
            <w:r w:rsidRPr="00672E59">
              <w:rPr>
                <w:rFonts w:eastAsia="Times New Roman"/>
                <w:sz w:val="28"/>
                <w:szCs w:val="28"/>
                <w:lang w:val="uk-UA" w:eastAsia="uk-UA"/>
              </w:rPr>
              <w:t>та інші джерела не заборонені законодавством</w:t>
            </w:r>
          </w:p>
          <w:p w14:paraId="79864E92" w14:textId="77777777" w:rsidR="00672E59" w:rsidRPr="00672E59" w:rsidRDefault="00672E59" w:rsidP="00672E59">
            <w:pPr>
              <w:spacing w:after="200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</w:p>
        </w:tc>
      </w:tr>
      <w:tr w:rsidR="00672E59" w:rsidRPr="00672E59" w14:paraId="53611435" w14:textId="77777777" w:rsidTr="00672E59">
        <w:trPr>
          <w:jc w:val="center"/>
        </w:trPr>
        <w:tc>
          <w:tcPr>
            <w:tcW w:w="562" w:type="dxa"/>
            <w:vAlign w:val="center"/>
          </w:tcPr>
          <w:p w14:paraId="684DD5FA" w14:textId="77777777" w:rsidR="00672E59" w:rsidRPr="00672E59" w:rsidRDefault="00672E59" w:rsidP="00672E59">
            <w:pPr>
              <w:spacing w:after="200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672E59">
              <w:rPr>
                <w:rFonts w:eastAsia="Times New Roman"/>
                <w:sz w:val="28"/>
                <w:szCs w:val="28"/>
                <w:lang w:val="uk-UA" w:eastAsia="uk-UA"/>
              </w:rPr>
              <w:t>8.</w:t>
            </w:r>
          </w:p>
        </w:tc>
        <w:tc>
          <w:tcPr>
            <w:tcW w:w="3261" w:type="dxa"/>
            <w:vAlign w:val="center"/>
          </w:tcPr>
          <w:p w14:paraId="0D16B556" w14:textId="77777777" w:rsidR="00672E59" w:rsidRPr="00672E59" w:rsidRDefault="00672E59" w:rsidP="00672E59">
            <w:pPr>
              <w:spacing w:after="200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672E59">
              <w:rPr>
                <w:rFonts w:eastAsia="Times New Roman"/>
                <w:sz w:val="28"/>
                <w:szCs w:val="28"/>
                <w:lang w:val="uk-UA" w:eastAsia="uk-UA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5806" w:type="dxa"/>
            <w:vAlign w:val="center"/>
          </w:tcPr>
          <w:p w14:paraId="3B374BBB" w14:textId="1844812F" w:rsidR="00672E59" w:rsidRPr="00672E59" w:rsidRDefault="00672E59" w:rsidP="00672E59">
            <w:pPr>
              <w:spacing w:after="200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672E59">
              <w:rPr>
                <w:rFonts w:eastAsia="Times New Roman"/>
                <w:sz w:val="28"/>
                <w:szCs w:val="28"/>
                <w:lang w:val="uk-UA" w:eastAsia="uk-UA"/>
              </w:rPr>
              <w:t>500,0 тис. гривень</w:t>
            </w:r>
          </w:p>
        </w:tc>
      </w:tr>
      <w:tr w:rsidR="00672E59" w:rsidRPr="00672E59" w14:paraId="6B297951" w14:textId="77777777" w:rsidTr="00672E59">
        <w:trPr>
          <w:jc w:val="center"/>
        </w:trPr>
        <w:tc>
          <w:tcPr>
            <w:tcW w:w="562" w:type="dxa"/>
            <w:vAlign w:val="center"/>
          </w:tcPr>
          <w:p w14:paraId="4E5115D6" w14:textId="77777777" w:rsidR="00672E59" w:rsidRPr="00672E59" w:rsidRDefault="00672E59" w:rsidP="00672E59">
            <w:pPr>
              <w:spacing w:after="200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672E59">
              <w:rPr>
                <w:rFonts w:eastAsia="Times New Roman"/>
                <w:sz w:val="28"/>
                <w:szCs w:val="28"/>
                <w:lang w:val="uk-UA" w:eastAsia="uk-UA"/>
              </w:rPr>
              <w:t>9.</w:t>
            </w:r>
          </w:p>
        </w:tc>
        <w:tc>
          <w:tcPr>
            <w:tcW w:w="3261" w:type="dxa"/>
            <w:vAlign w:val="center"/>
          </w:tcPr>
          <w:p w14:paraId="17BF91C1" w14:textId="77777777" w:rsidR="00672E59" w:rsidRPr="00672E59" w:rsidRDefault="00672E59" w:rsidP="00672E59">
            <w:pPr>
              <w:spacing w:after="200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672E59">
              <w:rPr>
                <w:rFonts w:eastAsia="Times New Roman"/>
                <w:sz w:val="28"/>
                <w:szCs w:val="28"/>
                <w:lang w:val="uk-UA" w:eastAsia="uk-UA"/>
              </w:rPr>
              <w:t>Головний розпорядник коштів</w:t>
            </w:r>
          </w:p>
        </w:tc>
        <w:tc>
          <w:tcPr>
            <w:tcW w:w="5806" w:type="dxa"/>
            <w:vAlign w:val="center"/>
          </w:tcPr>
          <w:p w14:paraId="2B4758E1" w14:textId="171C9868" w:rsidR="00672E59" w:rsidRPr="00672E59" w:rsidRDefault="00672E59" w:rsidP="00672E59">
            <w:pPr>
              <w:spacing w:after="200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672E59">
              <w:rPr>
                <w:rFonts w:eastAsia="Times New Roman"/>
                <w:sz w:val="28"/>
                <w:szCs w:val="28"/>
                <w:lang w:val="uk-UA" w:eastAsia="uk-UA"/>
              </w:rPr>
              <w:t>Управління фінансів Калинівської селищної ради</w:t>
            </w:r>
          </w:p>
        </w:tc>
      </w:tr>
    </w:tbl>
    <w:p w14:paraId="79AB6ABA" w14:textId="77777777" w:rsidR="00672E59" w:rsidRDefault="00672E59" w:rsidP="006112CB">
      <w:pPr>
        <w:spacing w:after="200"/>
        <w:rPr>
          <w:rFonts w:eastAsia="Times New Roman"/>
          <w:sz w:val="24"/>
          <w:szCs w:val="24"/>
          <w:lang w:val="uk-UA" w:eastAsia="uk-UA"/>
        </w:rPr>
      </w:pPr>
    </w:p>
    <w:p w14:paraId="27A95CA9" w14:textId="77777777" w:rsidR="003075AE" w:rsidRDefault="003075AE" w:rsidP="00ED1682">
      <w:pPr>
        <w:ind w:left="360"/>
        <w:jc w:val="center"/>
        <w:rPr>
          <w:rStyle w:val="a8"/>
          <w:sz w:val="28"/>
          <w:szCs w:val="28"/>
          <w:lang w:val="uk-UA"/>
        </w:rPr>
      </w:pPr>
    </w:p>
    <w:p w14:paraId="27548F1F" w14:textId="40ECCC48" w:rsidR="003075AE" w:rsidRDefault="003075AE" w:rsidP="00ED1682">
      <w:pPr>
        <w:ind w:left="360"/>
        <w:jc w:val="center"/>
        <w:rPr>
          <w:rStyle w:val="a8"/>
          <w:sz w:val="28"/>
          <w:szCs w:val="28"/>
          <w:lang w:val="uk-UA"/>
        </w:rPr>
      </w:pPr>
    </w:p>
    <w:p w14:paraId="2DBC2476" w14:textId="77777777" w:rsidR="00ED1682" w:rsidRPr="00C34A84" w:rsidRDefault="006869C2" w:rsidP="00ED1682">
      <w:pPr>
        <w:ind w:left="360"/>
        <w:jc w:val="center"/>
        <w:rPr>
          <w:rStyle w:val="a8"/>
          <w:bCs w:val="0"/>
          <w:sz w:val="28"/>
          <w:szCs w:val="28"/>
          <w:lang w:val="uk-UA"/>
        </w:rPr>
      </w:pPr>
      <w:r>
        <w:rPr>
          <w:rStyle w:val="a8"/>
          <w:sz w:val="28"/>
          <w:szCs w:val="28"/>
          <w:lang w:val="uk-UA"/>
        </w:rPr>
        <w:t>І</w:t>
      </w:r>
      <w:r w:rsidR="00ED1682" w:rsidRPr="00C34A84">
        <w:rPr>
          <w:rStyle w:val="a8"/>
          <w:sz w:val="28"/>
          <w:szCs w:val="28"/>
          <w:lang w:val="uk-UA"/>
        </w:rPr>
        <w:t>. Загальні положення.</w:t>
      </w:r>
    </w:p>
    <w:p w14:paraId="25CF7DC3" w14:textId="77777777" w:rsidR="00ED1682" w:rsidRPr="00C34A84" w:rsidRDefault="00ED1682" w:rsidP="00ED1682">
      <w:pPr>
        <w:ind w:left="720"/>
        <w:jc w:val="center"/>
        <w:rPr>
          <w:rStyle w:val="a8"/>
          <w:b w:val="0"/>
          <w:bCs w:val="0"/>
          <w:sz w:val="28"/>
          <w:szCs w:val="28"/>
          <w:lang w:val="uk-UA"/>
        </w:rPr>
      </w:pPr>
    </w:p>
    <w:p w14:paraId="4FDFAA30" w14:textId="02E18B08" w:rsidR="00750C21" w:rsidRDefault="00ED1682" w:rsidP="004531BD">
      <w:pPr>
        <w:ind w:firstLine="567"/>
        <w:jc w:val="both"/>
        <w:rPr>
          <w:rStyle w:val="a8"/>
          <w:b w:val="0"/>
          <w:sz w:val="28"/>
          <w:szCs w:val="28"/>
          <w:lang w:val="uk-UA"/>
        </w:rPr>
      </w:pPr>
      <w:r w:rsidRPr="00C34A84">
        <w:rPr>
          <w:rStyle w:val="a8"/>
          <w:b w:val="0"/>
          <w:sz w:val="28"/>
          <w:szCs w:val="28"/>
          <w:lang w:val="uk-UA"/>
        </w:rPr>
        <w:t xml:space="preserve">На виконання </w:t>
      </w:r>
      <w:r w:rsidR="002C320B">
        <w:rPr>
          <w:rStyle w:val="a8"/>
          <w:b w:val="0"/>
          <w:sz w:val="28"/>
          <w:szCs w:val="28"/>
          <w:lang w:val="uk-UA"/>
        </w:rPr>
        <w:t>Конституції України,</w:t>
      </w:r>
      <w:r w:rsidR="002C320B" w:rsidRPr="00C34A84">
        <w:rPr>
          <w:rStyle w:val="WW8Num1z6"/>
          <w:b/>
          <w:sz w:val="28"/>
          <w:szCs w:val="28"/>
          <w:lang w:val="uk-UA"/>
        </w:rPr>
        <w:t xml:space="preserve"> </w:t>
      </w:r>
      <w:r w:rsidR="0004490E">
        <w:rPr>
          <w:rStyle w:val="a8"/>
          <w:b w:val="0"/>
          <w:sz w:val="28"/>
          <w:szCs w:val="28"/>
          <w:lang w:val="uk-UA"/>
        </w:rPr>
        <w:t>з</w:t>
      </w:r>
      <w:r w:rsidRPr="00C34A84">
        <w:rPr>
          <w:rStyle w:val="a8"/>
          <w:b w:val="0"/>
          <w:sz w:val="28"/>
          <w:szCs w:val="28"/>
          <w:lang w:val="uk-UA"/>
        </w:rPr>
        <w:t xml:space="preserve">аконів України </w:t>
      </w:r>
      <w:r w:rsidR="006869C2" w:rsidRPr="00373A25">
        <w:rPr>
          <w:rStyle w:val="a8"/>
          <w:b w:val="0"/>
          <w:sz w:val="28"/>
          <w:szCs w:val="28"/>
          <w:lang w:val="uk-UA"/>
        </w:rPr>
        <w:t>«</w:t>
      </w:r>
      <w:r w:rsidRPr="00373A25">
        <w:rPr>
          <w:rStyle w:val="a8"/>
          <w:b w:val="0"/>
          <w:sz w:val="28"/>
          <w:szCs w:val="28"/>
          <w:lang w:val="uk-UA"/>
        </w:rPr>
        <w:t>Про місцеве самоврядування в Україні</w:t>
      </w:r>
      <w:r w:rsidR="006869C2" w:rsidRPr="00373A25">
        <w:rPr>
          <w:rStyle w:val="a8"/>
          <w:b w:val="0"/>
          <w:sz w:val="28"/>
          <w:szCs w:val="28"/>
          <w:lang w:val="uk-UA"/>
        </w:rPr>
        <w:t>»</w:t>
      </w:r>
      <w:r w:rsidR="006869C2">
        <w:rPr>
          <w:rStyle w:val="a8"/>
          <w:b w:val="0"/>
          <w:sz w:val="28"/>
          <w:szCs w:val="28"/>
          <w:lang w:val="uk-UA"/>
        </w:rPr>
        <w:t>, «</w:t>
      </w:r>
      <w:r w:rsidRPr="00C34A84">
        <w:rPr>
          <w:rStyle w:val="a8"/>
          <w:b w:val="0"/>
          <w:sz w:val="28"/>
          <w:szCs w:val="28"/>
          <w:lang w:val="uk-UA"/>
        </w:rPr>
        <w:t>Про мобіліза</w:t>
      </w:r>
      <w:r w:rsidR="006869C2">
        <w:rPr>
          <w:rStyle w:val="a8"/>
          <w:b w:val="0"/>
          <w:sz w:val="28"/>
          <w:szCs w:val="28"/>
          <w:lang w:val="uk-UA"/>
        </w:rPr>
        <w:t>ційну підготовку та мобілізацію»</w:t>
      </w:r>
      <w:r w:rsidRPr="00C34A84">
        <w:rPr>
          <w:rStyle w:val="a8"/>
          <w:b w:val="0"/>
          <w:sz w:val="28"/>
          <w:szCs w:val="28"/>
          <w:lang w:val="uk-UA"/>
        </w:rPr>
        <w:t xml:space="preserve">, </w:t>
      </w:r>
      <w:r w:rsidR="006869C2" w:rsidRPr="00373A25">
        <w:rPr>
          <w:rStyle w:val="a8"/>
          <w:b w:val="0"/>
          <w:sz w:val="28"/>
          <w:szCs w:val="28"/>
          <w:lang w:val="uk-UA"/>
        </w:rPr>
        <w:t>«Про військовий обов’язок та військову службу»</w:t>
      </w:r>
      <w:r w:rsidR="00EF3AE5">
        <w:rPr>
          <w:rStyle w:val="a8"/>
          <w:b w:val="0"/>
          <w:sz w:val="28"/>
          <w:szCs w:val="28"/>
          <w:lang w:val="uk-UA"/>
        </w:rPr>
        <w:t>, «Про оборону України»,</w:t>
      </w:r>
      <w:r w:rsidRPr="00C34A84">
        <w:rPr>
          <w:rStyle w:val="a8"/>
          <w:b w:val="0"/>
          <w:sz w:val="28"/>
          <w:szCs w:val="28"/>
          <w:lang w:val="uk-UA"/>
        </w:rPr>
        <w:t xml:space="preserve"> </w:t>
      </w:r>
      <w:r w:rsidR="00750C21">
        <w:rPr>
          <w:rStyle w:val="a8"/>
          <w:b w:val="0"/>
          <w:sz w:val="28"/>
          <w:szCs w:val="28"/>
          <w:lang w:val="uk-UA"/>
        </w:rPr>
        <w:t>п</w:t>
      </w:r>
      <w:r w:rsidRPr="00C34A84">
        <w:rPr>
          <w:rStyle w:val="a8"/>
          <w:b w:val="0"/>
          <w:sz w:val="28"/>
          <w:szCs w:val="28"/>
          <w:lang w:val="uk-UA"/>
        </w:rPr>
        <w:t xml:space="preserve">останови Кабінету Міністрів України від </w:t>
      </w:r>
      <w:r w:rsidR="00E75967">
        <w:rPr>
          <w:rStyle w:val="a8"/>
          <w:b w:val="0"/>
          <w:sz w:val="28"/>
          <w:szCs w:val="28"/>
          <w:lang w:val="uk-UA"/>
        </w:rPr>
        <w:t>20</w:t>
      </w:r>
      <w:r w:rsidRPr="00C34A84">
        <w:rPr>
          <w:rStyle w:val="a8"/>
          <w:b w:val="0"/>
          <w:sz w:val="28"/>
          <w:szCs w:val="28"/>
          <w:lang w:val="uk-UA"/>
        </w:rPr>
        <w:t>.</w:t>
      </w:r>
      <w:r w:rsidR="00E75967">
        <w:rPr>
          <w:rStyle w:val="a8"/>
          <w:b w:val="0"/>
          <w:sz w:val="28"/>
          <w:szCs w:val="28"/>
          <w:lang w:val="uk-UA"/>
        </w:rPr>
        <w:t>01</w:t>
      </w:r>
      <w:r w:rsidRPr="00C34A84">
        <w:rPr>
          <w:rStyle w:val="a8"/>
          <w:b w:val="0"/>
          <w:sz w:val="28"/>
          <w:szCs w:val="28"/>
          <w:lang w:val="uk-UA"/>
        </w:rPr>
        <w:t>.20</w:t>
      </w:r>
      <w:r w:rsidR="00E75967">
        <w:rPr>
          <w:rStyle w:val="a8"/>
          <w:b w:val="0"/>
          <w:sz w:val="28"/>
          <w:szCs w:val="28"/>
          <w:lang w:val="uk-UA"/>
        </w:rPr>
        <w:t>21</w:t>
      </w:r>
      <w:r w:rsidRPr="00C34A84">
        <w:rPr>
          <w:rStyle w:val="a8"/>
          <w:b w:val="0"/>
          <w:sz w:val="28"/>
          <w:szCs w:val="28"/>
          <w:lang w:val="uk-UA"/>
        </w:rPr>
        <w:t xml:space="preserve"> № </w:t>
      </w:r>
      <w:r w:rsidR="00E75967">
        <w:rPr>
          <w:rStyle w:val="a8"/>
          <w:b w:val="0"/>
          <w:sz w:val="28"/>
          <w:szCs w:val="28"/>
          <w:lang w:val="uk-UA"/>
        </w:rPr>
        <w:t>100</w:t>
      </w:r>
      <w:r w:rsidR="002522EB">
        <w:rPr>
          <w:rStyle w:val="a8"/>
          <w:b w:val="0"/>
          <w:sz w:val="28"/>
          <w:szCs w:val="28"/>
          <w:lang w:val="uk-UA"/>
        </w:rPr>
        <w:t xml:space="preserve"> </w:t>
      </w:r>
      <w:r w:rsidR="00373A25">
        <w:rPr>
          <w:rStyle w:val="a8"/>
          <w:b w:val="0"/>
          <w:sz w:val="28"/>
          <w:szCs w:val="28"/>
          <w:lang w:val="uk-UA"/>
        </w:rPr>
        <w:t>«</w:t>
      </w:r>
      <w:r w:rsidR="00373A25" w:rsidRPr="00373A25">
        <w:rPr>
          <w:rStyle w:val="a8"/>
          <w:b w:val="0"/>
          <w:sz w:val="28"/>
          <w:szCs w:val="28"/>
          <w:lang w:val="uk-UA"/>
        </w:rPr>
        <w:t>Про внесення змін до Положення про підготовку і проведення призову</w:t>
      </w:r>
      <w:r w:rsidR="00373A25" w:rsidRPr="00373A25">
        <w:rPr>
          <w:rStyle w:val="a8"/>
          <w:b w:val="0"/>
          <w:bCs w:val="0"/>
          <w:sz w:val="28"/>
          <w:szCs w:val="28"/>
          <w:lang w:val="uk-UA"/>
        </w:rPr>
        <w:t xml:space="preserve"> громадян України на строкову військову службу та прийняття призовників на військову службу за контрактом</w:t>
      </w:r>
      <w:r w:rsidR="00373A25">
        <w:rPr>
          <w:rStyle w:val="a8"/>
          <w:b w:val="0"/>
          <w:sz w:val="28"/>
          <w:szCs w:val="28"/>
          <w:lang w:val="uk-UA"/>
        </w:rPr>
        <w:t>»</w:t>
      </w:r>
      <w:r w:rsidR="003E43DE">
        <w:rPr>
          <w:rStyle w:val="a8"/>
          <w:b w:val="0"/>
          <w:sz w:val="28"/>
          <w:szCs w:val="28"/>
          <w:lang w:val="uk-UA"/>
        </w:rPr>
        <w:t xml:space="preserve"> та </w:t>
      </w:r>
      <w:r w:rsidR="00750C21">
        <w:rPr>
          <w:rStyle w:val="a8"/>
          <w:b w:val="0"/>
          <w:sz w:val="28"/>
          <w:szCs w:val="28"/>
          <w:lang w:val="uk-UA"/>
        </w:rPr>
        <w:t>п</w:t>
      </w:r>
      <w:r w:rsidR="003E43DE" w:rsidRPr="00C34A84">
        <w:rPr>
          <w:rStyle w:val="a8"/>
          <w:b w:val="0"/>
          <w:sz w:val="28"/>
          <w:szCs w:val="28"/>
          <w:lang w:val="uk-UA"/>
        </w:rPr>
        <w:t xml:space="preserve">останови Кабінету Міністрів України </w:t>
      </w:r>
      <w:r w:rsidR="00750C21" w:rsidRPr="00750C21">
        <w:rPr>
          <w:rStyle w:val="a8"/>
          <w:b w:val="0"/>
          <w:sz w:val="28"/>
          <w:szCs w:val="28"/>
          <w:lang w:val="uk-UA"/>
        </w:rPr>
        <w:t>від 30</w:t>
      </w:r>
      <w:r w:rsidR="00750C21">
        <w:rPr>
          <w:rStyle w:val="a8"/>
          <w:b w:val="0"/>
          <w:sz w:val="28"/>
          <w:szCs w:val="28"/>
          <w:lang w:val="uk-UA"/>
        </w:rPr>
        <w:t>.12.</w:t>
      </w:r>
      <w:r w:rsidR="00750C21" w:rsidRPr="00750C21">
        <w:rPr>
          <w:rStyle w:val="a8"/>
          <w:b w:val="0"/>
          <w:sz w:val="28"/>
          <w:szCs w:val="28"/>
          <w:lang w:val="uk-UA"/>
        </w:rPr>
        <w:t xml:space="preserve">2022 </w:t>
      </w:r>
      <w:r w:rsidR="00750C21">
        <w:rPr>
          <w:rStyle w:val="a8"/>
          <w:b w:val="0"/>
          <w:sz w:val="28"/>
          <w:szCs w:val="28"/>
          <w:lang w:val="uk-UA"/>
        </w:rPr>
        <w:t xml:space="preserve"> </w:t>
      </w:r>
      <w:r w:rsidR="00750C21" w:rsidRPr="00750C21">
        <w:rPr>
          <w:rStyle w:val="a8"/>
          <w:b w:val="0"/>
          <w:sz w:val="28"/>
          <w:szCs w:val="28"/>
          <w:lang w:val="uk-UA"/>
        </w:rPr>
        <w:t>№1487</w:t>
      </w:r>
      <w:r w:rsidR="00750C21">
        <w:rPr>
          <w:rStyle w:val="a8"/>
          <w:b w:val="0"/>
          <w:sz w:val="28"/>
          <w:szCs w:val="28"/>
          <w:lang w:val="uk-UA"/>
        </w:rPr>
        <w:t xml:space="preserve"> «</w:t>
      </w:r>
      <w:r w:rsidR="00750C21" w:rsidRPr="00750C21">
        <w:rPr>
          <w:rStyle w:val="a8"/>
          <w:b w:val="0"/>
          <w:sz w:val="28"/>
          <w:szCs w:val="28"/>
          <w:lang w:val="uk-UA"/>
        </w:rPr>
        <w:t>Про затвердження Порядку організації та ведення військового обліку призовників, військовозобов’язаних та резервістів</w:t>
      </w:r>
      <w:r w:rsidR="00750C21">
        <w:rPr>
          <w:rStyle w:val="a8"/>
          <w:b w:val="0"/>
          <w:sz w:val="28"/>
          <w:szCs w:val="28"/>
          <w:lang w:val="uk-UA"/>
        </w:rPr>
        <w:t>»</w:t>
      </w:r>
      <w:r w:rsidR="00750C21" w:rsidRPr="00750C21">
        <w:rPr>
          <w:rStyle w:val="a8"/>
          <w:b w:val="0"/>
          <w:sz w:val="28"/>
          <w:szCs w:val="28"/>
          <w:lang w:val="uk-UA"/>
        </w:rPr>
        <w:t xml:space="preserve"> </w:t>
      </w:r>
      <w:r w:rsidR="00750C21" w:rsidRPr="00C34A84">
        <w:rPr>
          <w:rStyle w:val="a8"/>
          <w:b w:val="0"/>
          <w:sz w:val="28"/>
          <w:szCs w:val="28"/>
          <w:lang w:val="uk-UA"/>
        </w:rPr>
        <w:t xml:space="preserve">існує потреба в </w:t>
      </w:r>
      <w:r w:rsidR="00750C21">
        <w:rPr>
          <w:rStyle w:val="a8"/>
          <w:b w:val="0"/>
          <w:sz w:val="28"/>
          <w:szCs w:val="28"/>
          <w:lang w:val="uk-UA"/>
        </w:rPr>
        <w:t xml:space="preserve">забезпеченні </w:t>
      </w:r>
      <w:r w:rsidR="00750C21" w:rsidRPr="00373A25">
        <w:rPr>
          <w:rStyle w:val="a8"/>
          <w:b w:val="0"/>
          <w:sz w:val="28"/>
          <w:szCs w:val="28"/>
          <w:lang w:val="uk-UA"/>
        </w:rPr>
        <w:t>приписки громадян до призовної дільниці</w:t>
      </w:r>
      <w:r w:rsidR="00750C21">
        <w:rPr>
          <w:rStyle w:val="a8"/>
          <w:b w:val="0"/>
          <w:sz w:val="28"/>
          <w:szCs w:val="28"/>
          <w:lang w:val="uk-UA"/>
        </w:rPr>
        <w:t>,</w:t>
      </w:r>
      <w:r w:rsidR="00750C21" w:rsidRPr="00C34A84">
        <w:rPr>
          <w:rStyle w:val="a8"/>
          <w:b w:val="0"/>
          <w:sz w:val="28"/>
          <w:szCs w:val="28"/>
          <w:lang w:val="uk-UA"/>
        </w:rPr>
        <w:t xml:space="preserve"> призову </w:t>
      </w:r>
      <w:r w:rsidR="00750C21">
        <w:rPr>
          <w:rStyle w:val="a8"/>
          <w:b w:val="0"/>
          <w:sz w:val="28"/>
          <w:szCs w:val="28"/>
          <w:lang w:val="uk-UA"/>
        </w:rPr>
        <w:t xml:space="preserve">на строкову військову службу та прийняття на військову службу за контрактом жителів Калинівської селищної </w:t>
      </w:r>
      <w:r w:rsidR="00750C21" w:rsidRPr="007546C2">
        <w:rPr>
          <w:sz w:val="28"/>
          <w:szCs w:val="28"/>
          <w:lang w:val="uk-UA"/>
        </w:rPr>
        <w:t>територіальної громади.</w:t>
      </w:r>
    </w:p>
    <w:p w14:paraId="58FA6324" w14:textId="77777777" w:rsidR="00A629CD" w:rsidRPr="00661701" w:rsidRDefault="00B86C45" w:rsidP="008B4E91">
      <w:pPr>
        <w:ind w:firstLine="567"/>
        <w:jc w:val="both"/>
        <w:rPr>
          <w:bCs/>
          <w:lang w:val="uk-UA"/>
        </w:rPr>
      </w:pPr>
      <w:r>
        <w:rPr>
          <w:rStyle w:val="a8"/>
          <w:b w:val="0"/>
          <w:sz w:val="28"/>
          <w:szCs w:val="28"/>
          <w:lang w:val="uk-UA"/>
        </w:rPr>
        <w:t>З</w:t>
      </w:r>
      <w:r w:rsidRPr="00B86C45">
        <w:rPr>
          <w:rStyle w:val="a8"/>
          <w:b w:val="0"/>
          <w:sz w:val="28"/>
          <w:szCs w:val="28"/>
          <w:lang w:val="uk-UA"/>
        </w:rPr>
        <w:t xml:space="preserve"> метою якісного проведення призову громадян на строкову військову службу, прийняття громадян на військову службу за контрактом, проведення медичного огляду </w:t>
      </w:r>
      <w:r w:rsidR="00661701">
        <w:rPr>
          <w:rStyle w:val="a8"/>
          <w:b w:val="0"/>
          <w:sz w:val="28"/>
          <w:szCs w:val="28"/>
          <w:lang w:val="uk-UA"/>
        </w:rPr>
        <w:t xml:space="preserve">військовозобов'язаних </w:t>
      </w:r>
      <w:r w:rsidRPr="00B86C45">
        <w:rPr>
          <w:rStyle w:val="a8"/>
          <w:b w:val="0"/>
          <w:sz w:val="28"/>
          <w:szCs w:val="28"/>
          <w:lang w:val="uk-UA"/>
        </w:rPr>
        <w:t>для визначення ступеня придатності до військової служби</w:t>
      </w:r>
      <w:r>
        <w:rPr>
          <w:rStyle w:val="a8"/>
          <w:b w:val="0"/>
          <w:sz w:val="28"/>
          <w:szCs w:val="28"/>
          <w:lang w:val="uk-UA"/>
        </w:rPr>
        <w:t xml:space="preserve"> при територіальному центрі комплектування та соціальної підтримки створюється в</w:t>
      </w:r>
      <w:r w:rsidR="00A629CD" w:rsidRPr="00C41FF6">
        <w:rPr>
          <w:sz w:val="28"/>
          <w:szCs w:val="28"/>
          <w:lang w:val="uk-UA"/>
        </w:rPr>
        <w:t>ійськово-лікарська комісія</w:t>
      </w:r>
      <w:r>
        <w:rPr>
          <w:sz w:val="28"/>
          <w:szCs w:val="28"/>
          <w:lang w:val="uk-UA"/>
        </w:rPr>
        <w:t>. Вона</w:t>
      </w:r>
      <w:r w:rsidR="00A629CD" w:rsidRPr="00C41FF6">
        <w:rPr>
          <w:sz w:val="28"/>
          <w:szCs w:val="28"/>
          <w:lang w:val="uk-UA"/>
        </w:rPr>
        <w:t xml:space="preserve"> визначає </w:t>
      </w:r>
      <w:r w:rsidR="00661701" w:rsidRPr="00661701">
        <w:rPr>
          <w:sz w:val="28"/>
          <w:szCs w:val="28"/>
          <w:lang w:val="uk-UA"/>
        </w:rPr>
        <w:t>придатність за станом здоров'я до військової служби призовників та військовозобов'язаних, установлює причинний зв'язок захворювань, травм</w:t>
      </w:r>
      <w:r w:rsidR="00661701">
        <w:rPr>
          <w:sz w:val="28"/>
          <w:szCs w:val="28"/>
          <w:lang w:val="uk-UA"/>
        </w:rPr>
        <w:t xml:space="preserve"> тощо</w:t>
      </w:r>
      <w:r w:rsidR="00A629CD" w:rsidRPr="00C41FF6">
        <w:rPr>
          <w:sz w:val="28"/>
          <w:szCs w:val="28"/>
          <w:lang w:val="uk-UA"/>
        </w:rPr>
        <w:t>.</w:t>
      </w:r>
    </w:p>
    <w:p w14:paraId="18BA4F65" w14:textId="77777777" w:rsidR="00FF72D1" w:rsidRPr="008B4E91" w:rsidRDefault="00FF72D1" w:rsidP="008B4E91">
      <w:pPr>
        <w:ind w:firstLine="567"/>
        <w:jc w:val="both"/>
        <w:rPr>
          <w:rStyle w:val="a8"/>
          <w:b w:val="0"/>
          <w:sz w:val="28"/>
          <w:szCs w:val="28"/>
          <w:lang w:val="uk-UA"/>
        </w:rPr>
      </w:pPr>
      <w:r w:rsidRPr="008B4E91">
        <w:rPr>
          <w:rStyle w:val="a8"/>
          <w:b w:val="0"/>
          <w:sz w:val="28"/>
          <w:szCs w:val="28"/>
          <w:lang w:val="uk-UA"/>
        </w:rPr>
        <w:t>Законодавством України передбачено додаткове фінансування заходів, пов’язаних з організацією військової служби і виконанням військового обов’язку за рахунок коштів місцевого бюджету та інших джерел фінансування</w:t>
      </w:r>
      <w:r w:rsidR="00C72401">
        <w:rPr>
          <w:rStyle w:val="a8"/>
          <w:b w:val="0"/>
          <w:sz w:val="28"/>
          <w:szCs w:val="28"/>
          <w:lang w:val="uk-UA"/>
        </w:rPr>
        <w:t xml:space="preserve"> не заборонених законодавством</w:t>
      </w:r>
      <w:r w:rsidRPr="008B4E91">
        <w:rPr>
          <w:rStyle w:val="a8"/>
          <w:b w:val="0"/>
          <w:sz w:val="28"/>
          <w:szCs w:val="28"/>
          <w:lang w:val="uk-UA"/>
        </w:rPr>
        <w:t>.</w:t>
      </w:r>
    </w:p>
    <w:p w14:paraId="3E849E13" w14:textId="77777777" w:rsidR="00F97924" w:rsidRPr="00C34A84" w:rsidRDefault="00F97924" w:rsidP="00ED1682">
      <w:pPr>
        <w:ind w:left="720"/>
        <w:jc w:val="both"/>
        <w:rPr>
          <w:rStyle w:val="a8"/>
          <w:b w:val="0"/>
          <w:bCs w:val="0"/>
          <w:sz w:val="28"/>
          <w:szCs w:val="28"/>
          <w:lang w:val="uk-UA"/>
        </w:rPr>
      </w:pPr>
    </w:p>
    <w:p w14:paraId="00B10437" w14:textId="77777777" w:rsidR="00ED1682" w:rsidRPr="00C34A84" w:rsidRDefault="00CC4CA4" w:rsidP="00ED1682">
      <w:pPr>
        <w:ind w:left="360"/>
        <w:jc w:val="center"/>
        <w:rPr>
          <w:rStyle w:val="a8"/>
          <w:sz w:val="28"/>
          <w:szCs w:val="28"/>
          <w:lang w:val="uk-UA"/>
        </w:rPr>
      </w:pPr>
      <w:r>
        <w:rPr>
          <w:rStyle w:val="a8"/>
          <w:sz w:val="28"/>
          <w:szCs w:val="28"/>
          <w:lang w:val="uk-UA"/>
        </w:rPr>
        <w:t>ІІ</w:t>
      </w:r>
      <w:r w:rsidR="00ED1682" w:rsidRPr="00C34A84">
        <w:rPr>
          <w:rStyle w:val="a8"/>
          <w:sz w:val="28"/>
          <w:szCs w:val="28"/>
          <w:lang w:val="uk-UA"/>
        </w:rPr>
        <w:t>. Мета Програми.</w:t>
      </w:r>
    </w:p>
    <w:p w14:paraId="21FB6622" w14:textId="3F7D6F20" w:rsidR="00B868A1" w:rsidRPr="00C34A84" w:rsidRDefault="00B868A1" w:rsidP="00ED1682">
      <w:pPr>
        <w:ind w:left="360"/>
        <w:jc w:val="center"/>
        <w:rPr>
          <w:rStyle w:val="a8"/>
          <w:bCs w:val="0"/>
          <w:sz w:val="28"/>
          <w:szCs w:val="28"/>
          <w:lang w:val="uk-UA"/>
        </w:rPr>
      </w:pPr>
    </w:p>
    <w:p w14:paraId="4489EA03" w14:textId="0BDB3198" w:rsidR="001352B6" w:rsidRPr="002C1ED3" w:rsidRDefault="002C1ED3" w:rsidP="002C1ED3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2C1ED3">
        <w:rPr>
          <w:sz w:val="28"/>
          <w:szCs w:val="28"/>
          <w:lang w:val="uk-UA"/>
        </w:rPr>
        <w:t xml:space="preserve">Метою Програми є забезпечення </w:t>
      </w:r>
      <w:r w:rsidR="008A189A">
        <w:rPr>
          <w:color w:val="000000"/>
          <w:sz w:val="28"/>
          <w:szCs w:val="28"/>
          <w:lang w:val="uk-UA"/>
        </w:rPr>
        <w:t xml:space="preserve">фінансування </w:t>
      </w:r>
      <w:r w:rsidR="008A189A" w:rsidRPr="008A189A">
        <w:rPr>
          <w:color w:val="000000"/>
          <w:sz w:val="28"/>
          <w:szCs w:val="28"/>
          <w:lang w:val="uk-UA"/>
        </w:rPr>
        <w:t xml:space="preserve"> за рахунок коштів бюджету Калинівської се</w:t>
      </w:r>
      <w:r w:rsidR="003075AE">
        <w:rPr>
          <w:color w:val="000000"/>
          <w:sz w:val="28"/>
          <w:szCs w:val="28"/>
          <w:lang w:val="uk-UA"/>
        </w:rPr>
        <w:t>лищної територіальної громади (</w:t>
      </w:r>
      <w:r w:rsidR="008A189A" w:rsidRPr="008A189A">
        <w:rPr>
          <w:color w:val="000000"/>
          <w:sz w:val="28"/>
          <w:szCs w:val="28"/>
          <w:lang w:val="uk-UA"/>
        </w:rPr>
        <w:t xml:space="preserve">передача субвенції </w:t>
      </w:r>
      <w:r w:rsidR="00606BD5">
        <w:rPr>
          <w:color w:val="000000"/>
          <w:sz w:val="28"/>
          <w:szCs w:val="28"/>
          <w:lang w:val="uk-UA"/>
        </w:rPr>
        <w:t>між місцевими бюджетами</w:t>
      </w:r>
      <w:bookmarkStart w:id="1" w:name="_GoBack"/>
      <w:bookmarkEnd w:id="1"/>
      <w:r w:rsidR="008A189A" w:rsidRPr="008A189A">
        <w:rPr>
          <w:color w:val="000000"/>
          <w:sz w:val="28"/>
          <w:szCs w:val="28"/>
          <w:lang w:val="uk-UA"/>
        </w:rPr>
        <w:t xml:space="preserve">), враховуючи фінансові можливості бюджету та його </w:t>
      </w:r>
      <w:r w:rsidR="008A189A">
        <w:rPr>
          <w:color w:val="000000"/>
          <w:sz w:val="28"/>
          <w:szCs w:val="28"/>
          <w:lang w:val="uk-UA"/>
        </w:rPr>
        <w:t xml:space="preserve">пріоритетів, </w:t>
      </w:r>
      <w:r>
        <w:rPr>
          <w:color w:val="000000"/>
          <w:sz w:val="28"/>
          <w:szCs w:val="28"/>
          <w:lang w:val="uk-UA"/>
        </w:rPr>
        <w:t>робот</w:t>
      </w:r>
      <w:r w:rsidR="00163DAE"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  <w:lang w:val="uk-UA"/>
        </w:rPr>
        <w:t xml:space="preserve"> </w:t>
      </w:r>
      <w:bookmarkStart w:id="2" w:name="_Hlk127436471"/>
      <w:r w:rsidRPr="002C1ED3">
        <w:rPr>
          <w:sz w:val="28"/>
          <w:szCs w:val="28"/>
          <w:lang w:val="uk-UA"/>
        </w:rPr>
        <w:t>військово-лікарсько</w:t>
      </w:r>
      <w:r>
        <w:rPr>
          <w:sz w:val="28"/>
          <w:szCs w:val="28"/>
          <w:lang w:val="uk-UA"/>
        </w:rPr>
        <w:t>ї</w:t>
      </w:r>
      <w:r w:rsidRPr="002C1ED3">
        <w:rPr>
          <w:sz w:val="28"/>
          <w:szCs w:val="28"/>
          <w:lang w:val="uk-UA"/>
        </w:rPr>
        <w:t xml:space="preserve"> комісі</w:t>
      </w:r>
      <w:r>
        <w:rPr>
          <w:sz w:val="28"/>
          <w:szCs w:val="28"/>
          <w:lang w:val="uk-UA"/>
        </w:rPr>
        <w:t>ї</w:t>
      </w:r>
      <w:r w:rsidRPr="002C1ED3">
        <w:rPr>
          <w:lang w:val="uk-UA"/>
        </w:rPr>
        <w:t xml:space="preserve"> </w:t>
      </w:r>
      <w:bookmarkEnd w:id="2"/>
      <w:r w:rsidRPr="00606BD5">
        <w:rPr>
          <w:color w:val="000000"/>
          <w:sz w:val="28"/>
          <w:szCs w:val="28"/>
          <w:lang w:val="uk-UA"/>
        </w:rPr>
        <w:t>Фастівського районного територіального центру комплектування та соціальної підтримки</w:t>
      </w:r>
      <w:r w:rsidRPr="00B96B99">
        <w:rPr>
          <w:color w:val="000000"/>
          <w:sz w:val="28"/>
          <w:szCs w:val="28"/>
          <w:lang w:val="uk-UA"/>
        </w:rPr>
        <w:t xml:space="preserve"> </w:t>
      </w:r>
      <w:r w:rsidR="00606BD5">
        <w:rPr>
          <w:color w:val="000000"/>
          <w:sz w:val="28"/>
          <w:szCs w:val="28"/>
          <w:lang w:val="uk-UA"/>
        </w:rPr>
        <w:t xml:space="preserve">(далі - </w:t>
      </w:r>
      <w:r w:rsidR="00606BD5" w:rsidRPr="00606BD5">
        <w:rPr>
          <w:color w:val="000000"/>
          <w:sz w:val="28"/>
          <w:szCs w:val="28"/>
          <w:lang w:val="uk-UA"/>
        </w:rPr>
        <w:t>військов</w:t>
      </w:r>
      <w:r w:rsidR="00606BD5">
        <w:rPr>
          <w:color w:val="000000"/>
          <w:sz w:val="28"/>
          <w:szCs w:val="28"/>
          <w:lang w:val="uk-UA"/>
        </w:rPr>
        <w:t>о</w:t>
      </w:r>
      <w:r w:rsidR="00606BD5" w:rsidRPr="00606BD5">
        <w:rPr>
          <w:color w:val="000000"/>
          <w:sz w:val="28"/>
          <w:szCs w:val="28"/>
          <w:lang w:val="uk-UA"/>
        </w:rPr>
        <w:t>-лікарськ</w:t>
      </w:r>
      <w:r w:rsidR="00606BD5">
        <w:rPr>
          <w:color w:val="000000"/>
          <w:sz w:val="28"/>
          <w:szCs w:val="28"/>
          <w:lang w:val="uk-UA"/>
        </w:rPr>
        <w:t>а</w:t>
      </w:r>
      <w:r w:rsidR="00606BD5" w:rsidRPr="00606BD5">
        <w:rPr>
          <w:color w:val="000000"/>
          <w:sz w:val="28"/>
          <w:szCs w:val="28"/>
          <w:lang w:val="uk-UA"/>
        </w:rPr>
        <w:t xml:space="preserve"> комісі</w:t>
      </w:r>
      <w:r w:rsidR="00606BD5">
        <w:rPr>
          <w:color w:val="000000"/>
          <w:sz w:val="28"/>
          <w:szCs w:val="28"/>
          <w:lang w:val="uk-UA"/>
        </w:rPr>
        <w:t xml:space="preserve">я) </w:t>
      </w:r>
      <w:r>
        <w:rPr>
          <w:color w:val="000000"/>
          <w:sz w:val="28"/>
          <w:szCs w:val="28"/>
          <w:lang w:val="uk-UA"/>
        </w:rPr>
        <w:t xml:space="preserve">для забезпечення потреб жителів </w:t>
      </w:r>
      <w:r w:rsidRPr="002C1ED3">
        <w:rPr>
          <w:color w:val="000000"/>
          <w:sz w:val="28"/>
          <w:szCs w:val="28"/>
          <w:lang w:val="uk-UA"/>
        </w:rPr>
        <w:t>Калинівської селищної територіальної громади</w:t>
      </w:r>
      <w:r w:rsidR="001352B6" w:rsidRPr="00541443">
        <w:rPr>
          <w:sz w:val="28"/>
          <w:szCs w:val="28"/>
          <w:lang w:val="uk-UA"/>
        </w:rPr>
        <w:t>:</w:t>
      </w:r>
    </w:p>
    <w:p w14:paraId="79E35B40" w14:textId="5543352F" w:rsidR="00876196" w:rsidRPr="00E56157" w:rsidRDefault="00876196" w:rsidP="003075AE">
      <w:pPr>
        <w:pStyle w:val="a9"/>
        <w:widowControl w:val="0"/>
        <w:numPr>
          <w:ilvl w:val="0"/>
          <w:numId w:val="1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pacing w:val="-5"/>
          <w:sz w:val="28"/>
          <w:szCs w:val="28"/>
          <w:lang w:val="uk-UA"/>
        </w:rPr>
      </w:pPr>
      <w:r w:rsidRPr="00E56157">
        <w:rPr>
          <w:rFonts w:ascii="Times New Roman" w:hAnsi="Times New Roman"/>
          <w:spacing w:val="-5"/>
          <w:sz w:val="28"/>
          <w:szCs w:val="28"/>
          <w:lang w:val="uk-UA"/>
        </w:rPr>
        <w:t>приписки громадян до призовної дільниці;</w:t>
      </w:r>
    </w:p>
    <w:p w14:paraId="2230ACD3" w14:textId="3FCAEF7E" w:rsidR="00876196" w:rsidRPr="00E56157" w:rsidRDefault="00876196" w:rsidP="003075AE">
      <w:pPr>
        <w:pStyle w:val="a9"/>
        <w:widowControl w:val="0"/>
        <w:numPr>
          <w:ilvl w:val="0"/>
          <w:numId w:val="1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pacing w:val="-5"/>
          <w:sz w:val="28"/>
          <w:szCs w:val="28"/>
          <w:lang w:val="uk-UA"/>
        </w:rPr>
      </w:pPr>
      <w:r w:rsidRPr="00E56157">
        <w:rPr>
          <w:rFonts w:ascii="Times New Roman" w:hAnsi="Times New Roman"/>
          <w:spacing w:val="-5"/>
          <w:sz w:val="28"/>
          <w:szCs w:val="28"/>
          <w:lang w:val="uk-UA"/>
        </w:rPr>
        <w:t xml:space="preserve">призову громадян на строкову  військову службу </w:t>
      </w:r>
      <w:bookmarkStart w:id="3" w:name="_Hlk127365720"/>
      <w:r w:rsidR="00541443" w:rsidRPr="00E56157">
        <w:rPr>
          <w:rFonts w:ascii="Times New Roman" w:hAnsi="Times New Roman"/>
          <w:spacing w:val="-5"/>
          <w:sz w:val="28"/>
          <w:szCs w:val="28"/>
          <w:lang w:val="uk-UA"/>
        </w:rPr>
        <w:t>до Збройних Сил України та інших</w:t>
      </w:r>
      <w:r w:rsidRPr="00E56157">
        <w:rPr>
          <w:rFonts w:ascii="Times New Roman" w:hAnsi="Times New Roman"/>
          <w:spacing w:val="-5"/>
          <w:sz w:val="28"/>
          <w:szCs w:val="28"/>
          <w:lang w:val="uk-UA"/>
        </w:rPr>
        <w:t xml:space="preserve"> військови</w:t>
      </w:r>
      <w:r w:rsidR="00541443" w:rsidRPr="00E56157">
        <w:rPr>
          <w:rFonts w:ascii="Times New Roman" w:hAnsi="Times New Roman"/>
          <w:spacing w:val="-5"/>
          <w:sz w:val="28"/>
          <w:szCs w:val="28"/>
          <w:lang w:val="uk-UA"/>
        </w:rPr>
        <w:t>х формувань</w:t>
      </w:r>
      <w:r w:rsidRPr="00E56157">
        <w:rPr>
          <w:rFonts w:ascii="Times New Roman" w:hAnsi="Times New Roman"/>
          <w:spacing w:val="-5"/>
          <w:sz w:val="28"/>
          <w:szCs w:val="28"/>
          <w:lang w:val="uk-UA"/>
        </w:rPr>
        <w:t>;</w:t>
      </w:r>
    </w:p>
    <w:bookmarkEnd w:id="3"/>
    <w:p w14:paraId="4062D6D2" w14:textId="279A5A20" w:rsidR="001352B6" w:rsidRPr="00E56157" w:rsidRDefault="00312FD7" w:rsidP="003075AE">
      <w:pPr>
        <w:pStyle w:val="a9"/>
        <w:widowControl w:val="0"/>
        <w:numPr>
          <w:ilvl w:val="0"/>
          <w:numId w:val="1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pacing w:val="-5"/>
          <w:sz w:val="28"/>
          <w:szCs w:val="28"/>
          <w:lang w:val="uk-UA"/>
        </w:rPr>
      </w:pPr>
      <w:r w:rsidRPr="00E56157">
        <w:rPr>
          <w:rStyle w:val="a8"/>
          <w:rFonts w:ascii="Times New Roman" w:hAnsi="Times New Roman"/>
          <w:b w:val="0"/>
          <w:sz w:val="28"/>
          <w:szCs w:val="28"/>
          <w:lang w:val="uk-UA"/>
        </w:rPr>
        <w:t>прийняття</w:t>
      </w:r>
      <w:r w:rsidRPr="00E56157">
        <w:rPr>
          <w:rFonts w:ascii="Times New Roman" w:hAnsi="Times New Roman"/>
          <w:spacing w:val="-5"/>
          <w:sz w:val="28"/>
          <w:szCs w:val="28"/>
          <w:lang w:val="uk-UA"/>
        </w:rPr>
        <w:t xml:space="preserve"> </w:t>
      </w:r>
      <w:r w:rsidR="00876196" w:rsidRPr="00E56157">
        <w:rPr>
          <w:rFonts w:ascii="Times New Roman" w:hAnsi="Times New Roman"/>
          <w:spacing w:val="-5"/>
          <w:sz w:val="28"/>
          <w:szCs w:val="28"/>
          <w:lang w:val="uk-UA"/>
        </w:rPr>
        <w:t>громадян на військову службу за кон</w:t>
      </w:r>
      <w:r w:rsidRPr="00E56157">
        <w:rPr>
          <w:rFonts w:ascii="Times New Roman" w:hAnsi="Times New Roman"/>
          <w:spacing w:val="-5"/>
          <w:sz w:val="28"/>
          <w:szCs w:val="28"/>
          <w:lang w:val="uk-UA"/>
        </w:rPr>
        <w:t>трактом до Збройних Сил України.</w:t>
      </w:r>
    </w:p>
    <w:p w14:paraId="2AD80AA9" w14:textId="77777777" w:rsidR="00312FD7" w:rsidRPr="00312FD7" w:rsidRDefault="00312FD7" w:rsidP="00312FD7">
      <w:pPr>
        <w:widowControl w:val="0"/>
        <w:shd w:val="clear" w:color="auto" w:fill="FFFFFF"/>
        <w:autoSpaceDE w:val="0"/>
        <w:autoSpaceDN w:val="0"/>
        <w:adjustRightInd w:val="0"/>
        <w:ind w:left="29" w:firstLine="595"/>
        <w:jc w:val="both"/>
        <w:rPr>
          <w:rStyle w:val="a8"/>
          <w:b w:val="0"/>
          <w:bCs w:val="0"/>
          <w:spacing w:val="-5"/>
          <w:sz w:val="28"/>
          <w:szCs w:val="28"/>
          <w:lang w:val="uk-UA"/>
        </w:rPr>
      </w:pPr>
    </w:p>
    <w:p w14:paraId="3D1DBD1A" w14:textId="77777777" w:rsidR="00541443" w:rsidRDefault="00541443" w:rsidP="00541443">
      <w:pPr>
        <w:pStyle w:val="12"/>
        <w:spacing w:after="0"/>
        <w:ind w:firstLine="862"/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8D2BFF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ІІІ. Завдання Програми </w:t>
      </w:r>
    </w:p>
    <w:p w14:paraId="38EC61C4" w14:textId="77777777" w:rsidR="00541443" w:rsidRPr="008D2BFF" w:rsidRDefault="00541443" w:rsidP="00541443">
      <w:pPr>
        <w:pStyle w:val="12"/>
        <w:spacing w:after="0"/>
        <w:ind w:firstLine="862"/>
        <w:jc w:val="center"/>
        <w:rPr>
          <w:b/>
          <w:color w:val="000000"/>
          <w:sz w:val="28"/>
          <w:szCs w:val="28"/>
          <w:lang w:val="uk-UA"/>
        </w:rPr>
      </w:pPr>
    </w:p>
    <w:p w14:paraId="68064E00" w14:textId="42D59CDD" w:rsidR="003A5476" w:rsidRDefault="003075AE" w:rsidP="00E56157">
      <w:pPr>
        <w:pStyle w:val="20"/>
        <w:shd w:val="clear" w:color="auto" w:fill="auto"/>
        <w:ind w:firstLine="740"/>
        <w:rPr>
          <w:color w:val="000000"/>
          <w:lang w:val="uk-UA"/>
        </w:rPr>
      </w:pPr>
      <w:r>
        <w:rPr>
          <w:color w:val="000000"/>
          <w:lang w:val="uk-UA"/>
        </w:rPr>
        <w:t xml:space="preserve">Впродовж </w:t>
      </w:r>
      <w:r w:rsidR="008A189A">
        <w:rPr>
          <w:color w:val="000000"/>
          <w:lang w:val="uk-UA"/>
        </w:rPr>
        <w:t>2023</w:t>
      </w:r>
      <w:r w:rsidR="00001C21">
        <w:rPr>
          <w:color w:val="000000"/>
          <w:lang w:val="uk-UA"/>
        </w:rPr>
        <w:t xml:space="preserve"> рок</w:t>
      </w:r>
      <w:r w:rsidR="008A189A">
        <w:rPr>
          <w:color w:val="000000"/>
          <w:lang w:val="uk-UA"/>
        </w:rPr>
        <w:t>у</w:t>
      </w:r>
      <w:r w:rsidR="00001C21">
        <w:rPr>
          <w:color w:val="000000"/>
          <w:lang w:val="uk-UA"/>
        </w:rPr>
        <w:t xml:space="preserve"> </w:t>
      </w:r>
      <w:r w:rsidR="00F90EC8" w:rsidRPr="008D2BFF">
        <w:rPr>
          <w:color w:val="000000"/>
          <w:lang w:val="uk-UA"/>
        </w:rPr>
        <w:t xml:space="preserve"> </w:t>
      </w:r>
      <w:r w:rsidR="00001C21">
        <w:rPr>
          <w:color w:val="000000"/>
          <w:lang w:val="uk-UA"/>
        </w:rPr>
        <w:t>планується проводити</w:t>
      </w:r>
      <w:r w:rsidR="00541443" w:rsidRPr="008D2BFF">
        <w:rPr>
          <w:color w:val="000000"/>
          <w:lang w:val="uk-UA"/>
        </w:rPr>
        <w:t xml:space="preserve"> виділення необхідних коштів </w:t>
      </w:r>
      <w:r w:rsidR="00E56157">
        <w:rPr>
          <w:color w:val="000000"/>
          <w:lang w:val="uk-UA"/>
        </w:rPr>
        <w:t xml:space="preserve">з бюджету Калинівської селищної </w:t>
      </w:r>
      <w:r w:rsidR="0004490E" w:rsidRPr="00606BD5">
        <w:rPr>
          <w:color w:val="000000"/>
          <w:lang w:val="uk-UA"/>
        </w:rPr>
        <w:t>територіальної громади</w:t>
      </w:r>
      <w:r w:rsidR="00E56157" w:rsidRPr="00606BD5">
        <w:rPr>
          <w:color w:val="000000"/>
          <w:lang w:val="uk-UA"/>
        </w:rPr>
        <w:t xml:space="preserve"> </w:t>
      </w:r>
      <w:r w:rsidR="003A5476" w:rsidRPr="00606BD5">
        <w:rPr>
          <w:color w:val="000000"/>
          <w:lang w:val="uk-UA"/>
        </w:rPr>
        <w:t xml:space="preserve">для забезпечення </w:t>
      </w:r>
      <w:r w:rsidR="00E56157" w:rsidRPr="00606BD5">
        <w:rPr>
          <w:color w:val="000000"/>
          <w:lang w:val="uk-UA"/>
        </w:rPr>
        <w:t>робот</w:t>
      </w:r>
      <w:r w:rsidR="003A5476" w:rsidRPr="00606BD5">
        <w:rPr>
          <w:color w:val="000000"/>
          <w:lang w:val="uk-UA"/>
        </w:rPr>
        <w:t>и</w:t>
      </w:r>
      <w:r w:rsidR="00E56157" w:rsidRPr="00606BD5">
        <w:rPr>
          <w:color w:val="000000"/>
          <w:lang w:val="uk-UA"/>
        </w:rPr>
        <w:t xml:space="preserve"> військово-лікарської комісії</w:t>
      </w:r>
      <w:r w:rsidR="003A5476" w:rsidRPr="00606BD5">
        <w:rPr>
          <w:color w:val="000000"/>
          <w:lang w:val="uk-UA"/>
        </w:rPr>
        <w:t xml:space="preserve"> </w:t>
      </w:r>
      <w:r w:rsidR="003A5476">
        <w:rPr>
          <w:color w:val="000000"/>
          <w:lang w:val="uk-UA"/>
        </w:rPr>
        <w:t xml:space="preserve">для забезпечення потреб жителів </w:t>
      </w:r>
      <w:r w:rsidR="003A5476" w:rsidRPr="002C1ED3">
        <w:rPr>
          <w:color w:val="000000"/>
          <w:lang w:val="uk-UA"/>
        </w:rPr>
        <w:lastRenderedPageBreak/>
        <w:t>Калинівської селищної територіальної громади</w:t>
      </w:r>
      <w:r w:rsidR="003A5476">
        <w:rPr>
          <w:lang w:val="uk-UA"/>
        </w:rPr>
        <w:t>.</w:t>
      </w:r>
    </w:p>
    <w:p w14:paraId="5F6ACECB" w14:textId="77777777" w:rsidR="003A5476" w:rsidRDefault="003A5476" w:rsidP="00E56157">
      <w:pPr>
        <w:pStyle w:val="20"/>
        <w:shd w:val="clear" w:color="auto" w:fill="auto"/>
        <w:ind w:firstLine="740"/>
        <w:rPr>
          <w:color w:val="000000"/>
          <w:lang w:val="uk-UA"/>
        </w:rPr>
      </w:pPr>
      <w:r>
        <w:rPr>
          <w:color w:val="000000"/>
          <w:lang w:val="uk-UA"/>
        </w:rPr>
        <w:t>Орієнтовна в</w:t>
      </w:r>
      <w:r w:rsidR="00E56157">
        <w:rPr>
          <w:color w:val="000000"/>
          <w:lang w:val="uk-UA"/>
        </w:rPr>
        <w:t xml:space="preserve">артість </w:t>
      </w:r>
      <w:r>
        <w:rPr>
          <w:color w:val="000000"/>
          <w:lang w:val="uk-UA"/>
        </w:rPr>
        <w:t>роботи військово-лікарської комісії з розрахунку на одну особу</w:t>
      </w:r>
      <w:r w:rsidR="00E56157">
        <w:rPr>
          <w:color w:val="000000"/>
          <w:lang w:val="uk-UA"/>
        </w:rPr>
        <w:t xml:space="preserve"> становить 779,80 гривень</w:t>
      </w:r>
      <w:r>
        <w:rPr>
          <w:color w:val="000000"/>
          <w:lang w:val="uk-UA"/>
        </w:rPr>
        <w:t>.</w:t>
      </w:r>
    </w:p>
    <w:p w14:paraId="7C41A031" w14:textId="77777777" w:rsidR="001352B6" w:rsidRPr="00C34A84" w:rsidRDefault="001352B6" w:rsidP="001352B6">
      <w:pPr>
        <w:jc w:val="both"/>
        <w:rPr>
          <w:rStyle w:val="a8"/>
          <w:b w:val="0"/>
          <w:bCs w:val="0"/>
          <w:sz w:val="28"/>
          <w:szCs w:val="28"/>
          <w:lang w:val="uk-UA"/>
        </w:rPr>
      </w:pPr>
    </w:p>
    <w:p w14:paraId="7CAB5FB9" w14:textId="77777777" w:rsidR="00ED1682" w:rsidRPr="00C34A84" w:rsidRDefault="00E75CEC" w:rsidP="00ED168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IV</w:t>
      </w:r>
      <w:r w:rsidR="00ED1682" w:rsidRPr="00C34A84">
        <w:rPr>
          <w:b/>
          <w:sz w:val="28"/>
          <w:szCs w:val="28"/>
          <w:lang w:val="uk-UA"/>
        </w:rPr>
        <w:t>. Напрями діяльності і заходи програми</w:t>
      </w:r>
    </w:p>
    <w:p w14:paraId="55843A03" w14:textId="77777777" w:rsidR="00ED1682" w:rsidRPr="00C34A84" w:rsidRDefault="00ED1682" w:rsidP="00ED1682">
      <w:pPr>
        <w:jc w:val="center"/>
        <w:rPr>
          <w:b/>
          <w:sz w:val="28"/>
          <w:szCs w:val="28"/>
          <w:lang w:val="uk-UA"/>
        </w:rPr>
      </w:pPr>
    </w:p>
    <w:p w14:paraId="4CB25E07" w14:textId="77777777" w:rsidR="00ED1682" w:rsidRPr="00C34A84" w:rsidRDefault="00ED1682" w:rsidP="00312FD7">
      <w:pPr>
        <w:ind w:right="-96"/>
        <w:jc w:val="both"/>
        <w:rPr>
          <w:sz w:val="28"/>
          <w:szCs w:val="28"/>
          <w:lang w:val="uk-UA"/>
        </w:rPr>
      </w:pPr>
      <w:r w:rsidRPr="00C34A84">
        <w:rPr>
          <w:sz w:val="28"/>
          <w:szCs w:val="28"/>
          <w:lang w:val="uk-UA"/>
        </w:rPr>
        <w:tab/>
        <w:t>Реалізація заходів програми дасть змогу забезпечити роботу</w:t>
      </w:r>
      <w:r w:rsidR="00467378" w:rsidRPr="00C34A84">
        <w:rPr>
          <w:sz w:val="28"/>
          <w:szCs w:val="28"/>
          <w:lang w:val="uk-UA"/>
        </w:rPr>
        <w:t xml:space="preserve"> щодо</w:t>
      </w:r>
      <w:r w:rsidRPr="00C34A84">
        <w:rPr>
          <w:sz w:val="28"/>
          <w:szCs w:val="28"/>
          <w:lang w:val="uk-UA"/>
        </w:rPr>
        <w:t>:</w:t>
      </w:r>
    </w:p>
    <w:p w14:paraId="71CE23AF" w14:textId="459B03B6" w:rsidR="00C563B1" w:rsidRPr="00E56157" w:rsidRDefault="00C563B1" w:rsidP="003075AE">
      <w:pPr>
        <w:pStyle w:val="a9"/>
        <w:numPr>
          <w:ilvl w:val="0"/>
          <w:numId w:val="13"/>
        </w:numPr>
        <w:tabs>
          <w:tab w:val="left" w:pos="567"/>
        </w:tabs>
        <w:ind w:left="0" w:firstLine="284"/>
        <w:jc w:val="both"/>
        <w:rPr>
          <w:rStyle w:val="a8"/>
          <w:rFonts w:ascii="Times New Roman" w:hAnsi="Times New Roman"/>
          <w:b w:val="0"/>
          <w:sz w:val="28"/>
          <w:szCs w:val="28"/>
          <w:lang w:val="uk-UA"/>
        </w:rPr>
      </w:pPr>
      <w:r w:rsidRPr="00E56157">
        <w:rPr>
          <w:rStyle w:val="a8"/>
          <w:rFonts w:ascii="Times New Roman" w:hAnsi="Times New Roman"/>
          <w:b w:val="0"/>
          <w:sz w:val="28"/>
          <w:szCs w:val="28"/>
          <w:lang w:val="uk-UA"/>
        </w:rPr>
        <w:t>приписки громадян чоловічої статі</w:t>
      </w:r>
      <w:r w:rsidR="003075AE">
        <w:rPr>
          <w:rStyle w:val="a8"/>
          <w:rFonts w:ascii="Times New Roman" w:hAnsi="Times New Roman"/>
          <w:b w:val="0"/>
          <w:sz w:val="28"/>
          <w:szCs w:val="28"/>
          <w:lang w:val="uk-UA"/>
        </w:rPr>
        <w:t xml:space="preserve"> – жителів</w:t>
      </w:r>
      <w:r w:rsidRPr="00E56157">
        <w:rPr>
          <w:rStyle w:val="a8"/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="008A189A" w:rsidRPr="00E56157">
        <w:rPr>
          <w:rStyle w:val="a8"/>
          <w:rFonts w:ascii="Times New Roman" w:hAnsi="Times New Roman"/>
          <w:b w:val="0"/>
          <w:sz w:val="28"/>
          <w:szCs w:val="28"/>
          <w:lang w:val="uk-UA"/>
        </w:rPr>
        <w:t>Калинівської</w:t>
      </w:r>
      <w:r w:rsidRPr="00E56157">
        <w:rPr>
          <w:rStyle w:val="a8"/>
          <w:rFonts w:ascii="Times New Roman" w:hAnsi="Times New Roman"/>
          <w:b w:val="0"/>
          <w:sz w:val="28"/>
          <w:szCs w:val="28"/>
          <w:lang w:val="uk-UA"/>
        </w:rPr>
        <w:t xml:space="preserve"> селищної</w:t>
      </w:r>
      <w:r w:rsidR="007546C2" w:rsidRPr="00E5615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546C2" w:rsidRPr="00E56157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Pr="00E56157">
        <w:rPr>
          <w:rStyle w:val="a8"/>
          <w:rFonts w:ascii="Times New Roman" w:hAnsi="Times New Roman"/>
          <w:b w:val="0"/>
          <w:sz w:val="28"/>
          <w:szCs w:val="28"/>
          <w:lang w:val="uk-UA"/>
        </w:rPr>
        <w:t>, до призовної дільниці з метою взяття їх на військовий облік, визначення ступеня придатності до військової служби за станом здоров’я;</w:t>
      </w:r>
    </w:p>
    <w:p w14:paraId="0C3BD50E" w14:textId="54340846" w:rsidR="00C563B1" w:rsidRPr="00E56157" w:rsidRDefault="00E56A9C" w:rsidP="003075AE">
      <w:pPr>
        <w:pStyle w:val="a9"/>
        <w:numPr>
          <w:ilvl w:val="0"/>
          <w:numId w:val="13"/>
        </w:numPr>
        <w:tabs>
          <w:tab w:val="left" w:pos="567"/>
        </w:tabs>
        <w:ind w:left="0" w:firstLine="284"/>
        <w:jc w:val="both"/>
        <w:rPr>
          <w:rStyle w:val="a8"/>
          <w:rFonts w:ascii="Times New Roman" w:hAnsi="Times New Roman"/>
          <w:b w:val="0"/>
          <w:sz w:val="28"/>
          <w:szCs w:val="28"/>
          <w:lang w:val="uk-UA"/>
        </w:rPr>
      </w:pPr>
      <w:r w:rsidRPr="00E56157">
        <w:rPr>
          <w:rStyle w:val="a8"/>
          <w:rFonts w:ascii="Times New Roman" w:hAnsi="Times New Roman"/>
          <w:b w:val="0"/>
          <w:sz w:val="28"/>
          <w:szCs w:val="28"/>
          <w:lang w:val="uk-UA"/>
        </w:rPr>
        <w:t xml:space="preserve">проведення медичного огляду </w:t>
      </w:r>
      <w:r w:rsidR="00C563B1" w:rsidRPr="00E56157">
        <w:rPr>
          <w:rStyle w:val="a8"/>
          <w:rFonts w:ascii="Times New Roman" w:hAnsi="Times New Roman"/>
          <w:b w:val="0"/>
          <w:sz w:val="28"/>
          <w:szCs w:val="28"/>
          <w:lang w:val="uk-UA"/>
        </w:rPr>
        <w:t>громадян</w:t>
      </w:r>
      <w:r w:rsidRPr="00E56157">
        <w:rPr>
          <w:rStyle w:val="a8"/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="00C563B1" w:rsidRPr="00E56157">
        <w:rPr>
          <w:rStyle w:val="a8"/>
          <w:rFonts w:ascii="Times New Roman" w:hAnsi="Times New Roman"/>
          <w:b w:val="0"/>
          <w:sz w:val="28"/>
          <w:szCs w:val="28"/>
          <w:lang w:val="uk-UA"/>
        </w:rPr>
        <w:t xml:space="preserve">– </w:t>
      </w:r>
      <w:r w:rsidR="003075AE">
        <w:rPr>
          <w:rStyle w:val="a8"/>
          <w:rFonts w:ascii="Times New Roman" w:hAnsi="Times New Roman"/>
          <w:b w:val="0"/>
          <w:sz w:val="28"/>
          <w:szCs w:val="28"/>
          <w:lang w:val="uk-UA"/>
        </w:rPr>
        <w:t>жителів</w:t>
      </w:r>
      <w:r w:rsidR="00C563B1" w:rsidRPr="00E56157">
        <w:rPr>
          <w:rStyle w:val="a8"/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="008A189A" w:rsidRPr="00E56157">
        <w:rPr>
          <w:rStyle w:val="a8"/>
          <w:rFonts w:ascii="Times New Roman" w:hAnsi="Times New Roman"/>
          <w:b w:val="0"/>
          <w:sz w:val="28"/>
          <w:szCs w:val="28"/>
          <w:lang w:val="uk-UA"/>
        </w:rPr>
        <w:t xml:space="preserve">Калинівської </w:t>
      </w:r>
      <w:r w:rsidR="00C563B1" w:rsidRPr="00E56157">
        <w:rPr>
          <w:rStyle w:val="a8"/>
          <w:rFonts w:ascii="Times New Roman" w:hAnsi="Times New Roman"/>
          <w:b w:val="0"/>
          <w:sz w:val="28"/>
          <w:szCs w:val="28"/>
          <w:lang w:val="uk-UA"/>
        </w:rPr>
        <w:t xml:space="preserve">селищної </w:t>
      </w:r>
      <w:r w:rsidR="007546C2" w:rsidRPr="00E56157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="00C563B1" w:rsidRPr="00E56157">
        <w:rPr>
          <w:rStyle w:val="a8"/>
          <w:rFonts w:ascii="Times New Roman" w:hAnsi="Times New Roman"/>
          <w:b w:val="0"/>
          <w:sz w:val="28"/>
          <w:szCs w:val="28"/>
          <w:lang w:val="uk-UA"/>
        </w:rPr>
        <w:t xml:space="preserve">, </w:t>
      </w:r>
      <w:r w:rsidRPr="00E56157">
        <w:rPr>
          <w:rStyle w:val="a8"/>
          <w:rFonts w:ascii="Times New Roman" w:hAnsi="Times New Roman"/>
          <w:b w:val="0"/>
          <w:sz w:val="28"/>
          <w:szCs w:val="28"/>
          <w:lang w:val="uk-UA"/>
        </w:rPr>
        <w:t>з метою якісного проведення призову на строкову військову службу</w:t>
      </w:r>
      <w:r w:rsidR="00C563B1" w:rsidRPr="00E56157">
        <w:rPr>
          <w:rStyle w:val="a8"/>
          <w:rFonts w:ascii="Times New Roman" w:hAnsi="Times New Roman"/>
          <w:b w:val="0"/>
          <w:sz w:val="28"/>
          <w:szCs w:val="28"/>
          <w:lang w:val="uk-UA"/>
        </w:rPr>
        <w:t>;</w:t>
      </w:r>
      <w:r w:rsidRPr="00E56157">
        <w:rPr>
          <w:rStyle w:val="a8"/>
          <w:rFonts w:ascii="Times New Roman" w:hAnsi="Times New Roman"/>
          <w:b w:val="0"/>
          <w:sz w:val="28"/>
          <w:szCs w:val="28"/>
          <w:lang w:val="uk-UA"/>
        </w:rPr>
        <w:t xml:space="preserve"> </w:t>
      </w:r>
    </w:p>
    <w:p w14:paraId="6E6943E3" w14:textId="7BFDD728" w:rsidR="00E56A9C" w:rsidRPr="00E56157" w:rsidRDefault="00C563B1" w:rsidP="003075AE">
      <w:pPr>
        <w:pStyle w:val="a9"/>
        <w:numPr>
          <w:ilvl w:val="0"/>
          <w:numId w:val="13"/>
        </w:numPr>
        <w:tabs>
          <w:tab w:val="left" w:pos="567"/>
        </w:tabs>
        <w:ind w:left="0" w:firstLine="284"/>
        <w:jc w:val="both"/>
        <w:rPr>
          <w:rStyle w:val="a8"/>
          <w:rFonts w:ascii="Times New Roman" w:hAnsi="Times New Roman"/>
          <w:b w:val="0"/>
          <w:sz w:val="28"/>
          <w:szCs w:val="28"/>
          <w:lang w:val="uk-UA"/>
        </w:rPr>
      </w:pPr>
      <w:r w:rsidRPr="00E56157">
        <w:rPr>
          <w:rStyle w:val="a8"/>
          <w:rFonts w:ascii="Times New Roman" w:hAnsi="Times New Roman"/>
          <w:b w:val="0"/>
          <w:sz w:val="28"/>
          <w:szCs w:val="28"/>
          <w:lang w:val="uk-UA"/>
        </w:rPr>
        <w:t>проведення медичного огляду</w:t>
      </w:r>
      <w:r w:rsidR="00E56A9C" w:rsidRPr="00E56157">
        <w:rPr>
          <w:rStyle w:val="a8"/>
          <w:rFonts w:ascii="Times New Roman" w:hAnsi="Times New Roman"/>
          <w:b w:val="0"/>
          <w:sz w:val="28"/>
          <w:szCs w:val="28"/>
          <w:lang w:val="uk-UA"/>
        </w:rPr>
        <w:t xml:space="preserve"> громадян</w:t>
      </w:r>
      <w:r w:rsidRPr="00E56157">
        <w:rPr>
          <w:rStyle w:val="a8"/>
          <w:rFonts w:ascii="Times New Roman" w:hAnsi="Times New Roman"/>
          <w:b w:val="0"/>
          <w:sz w:val="28"/>
          <w:szCs w:val="28"/>
          <w:lang w:val="uk-UA"/>
        </w:rPr>
        <w:t xml:space="preserve"> – </w:t>
      </w:r>
      <w:r w:rsidR="003075AE">
        <w:rPr>
          <w:rStyle w:val="a8"/>
          <w:rFonts w:ascii="Times New Roman" w:hAnsi="Times New Roman"/>
          <w:b w:val="0"/>
          <w:sz w:val="28"/>
          <w:szCs w:val="28"/>
          <w:lang w:val="uk-UA"/>
        </w:rPr>
        <w:t>жителів</w:t>
      </w:r>
      <w:r w:rsidR="007546C2" w:rsidRPr="00E56157">
        <w:rPr>
          <w:rStyle w:val="a8"/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="008A189A" w:rsidRPr="00E56157">
        <w:rPr>
          <w:rStyle w:val="a8"/>
          <w:rFonts w:ascii="Times New Roman" w:hAnsi="Times New Roman"/>
          <w:b w:val="0"/>
          <w:sz w:val="28"/>
          <w:szCs w:val="28"/>
          <w:lang w:val="uk-UA"/>
        </w:rPr>
        <w:t xml:space="preserve">Калинівської </w:t>
      </w:r>
      <w:r w:rsidR="007546C2" w:rsidRPr="00E56157">
        <w:rPr>
          <w:rStyle w:val="a8"/>
          <w:rFonts w:ascii="Times New Roman" w:hAnsi="Times New Roman"/>
          <w:b w:val="0"/>
          <w:sz w:val="28"/>
          <w:szCs w:val="28"/>
          <w:lang w:val="uk-UA"/>
        </w:rPr>
        <w:t xml:space="preserve">селищної </w:t>
      </w:r>
      <w:r w:rsidR="007546C2" w:rsidRPr="00E56157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Pr="00E56157">
        <w:rPr>
          <w:rStyle w:val="a8"/>
          <w:rFonts w:ascii="Times New Roman" w:hAnsi="Times New Roman"/>
          <w:b w:val="0"/>
          <w:sz w:val="28"/>
          <w:szCs w:val="28"/>
          <w:lang w:val="uk-UA"/>
        </w:rPr>
        <w:t>,</w:t>
      </w:r>
      <w:r w:rsidR="00E56A9C" w:rsidRPr="00E56157">
        <w:rPr>
          <w:rStyle w:val="a8"/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Pr="00E56157">
        <w:rPr>
          <w:rStyle w:val="a8"/>
          <w:rFonts w:ascii="Times New Roman" w:hAnsi="Times New Roman"/>
          <w:b w:val="0"/>
          <w:sz w:val="28"/>
          <w:szCs w:val="28"/>
          <w:lang w:val="uk-UA"/>
        </w:rPr>
        <w:t xml:space="preserve">з метою прийняття </w:t>
      </w:r>
      <w:r w:rsidR="00E56A9C" w:rsidRPr="00E56157">
        <w:rPr>
          <w:rStyle w:val="a8"/>
          <w:rFonts w:ascii="Times New Roman" w:hAnsi="Times New Roman"/>
          <w:b w:val="0"/>
          <w:sz w:val="28"/>
          <w:szCs w:val="28"/>
          <w:lang w:val="uk-UA"/>
        </w:rPr>
        <w:t xml:space="preserve">на </w:t>
      </w:r>
      <w:r w:rsidRPr="00E56157">
        <w:rPr>
          <w:rStyle w:val="a8"/>
          <w:rFonts w:ascii="Times New Roman" w:hAnsi="Times New Roman"/>
          <w:b w:val="0"/>
          <w:sz w:val="28"/>
          <w:szCs w:val="28"/>
          <w:lang w:val="uk-UA"/>
        </w:rPr>
        <w:t>військову службу за контрактом.</w:t>
      </w:r>
      <w:r w:rsidR="00E56A9C" w:rsidRPr="00E56157">
        <w:rPr>
          <w:rStyle w:val="a8"/>
          <w:rFonts w:ascii="Times New Roman" w:hAnsi="Times New Roman"/>
          <w:b w:val="0"/>
          <w:sz w:val="28"/>
          <w:szCs w:val="28"/>
          <w:lang w:val="uk-UA"/>
        </w:rPr>
        <w:t xml:space="preserve"> </w:t>
      </w:r>
    </w:p>
    <w:p w14:paraId="575E5872" w14:textId="77777777" w:rsidR="00C6357A" w:rsidRPr="00C34A84" w:rsidRDefault="00C6357A" w:rsidP="00ED1682">
      <w:pPr>
        <w:jc w:val="center"/>
        <w:rPr>
          <w:b/>
          <w:sz w:val="28"/>
          <w:szCs w:val="28"/>
          <w:lang w:val="uk-UA"/>
        </w:rPr>
      </w:pPr>
    </w:p>
    <w:p w14:paraId="3D73151F" w14:textId="77777777" w:rsidR="00E56157" w:rsidRPr="00E56157" w:rsidRDefault="00E56157" w:rsidP="00E56157">
      <w:pPr>
        <w:ind w:right="-1" w:firstLine="709"/>
        <w:jc w:val="center"/>
        <w:rPr>
          <w:b/>
          <w:bCs/>
          <w:sz w:val="28"/>
          <w:szCs w:val="28"/>
          <w:lang w:val="uk-UA" w:eastAsia="en-US"/>
        </w:rPr>
      </w:pPr>
      <w:bookmarkStart w:id="4" w:name="bookmark3"/>
      <w:r w:rsidRPr="00E56157">
        <w:rPr>
          <w:b/>
          <w:bCs/>
          <w:sz w:val="28"/>
          <w:szCs w:val="28"/>
          <w:lang w:val="en-US" w:eastAsia="en-US"/>
        </w:rPr>
        <w:t>V</w:t>
      </w:r>
      <w:r w:rsidRPr="00E56157">
        <w:rPr>
          <w:b/>
          <w:bCs/>
          <w:sz w:val="28"/>
          <w:szCs w:val="28"/>
          <w:lang w:val="uk-UA" w:eastAsia="en-US"/>
        </w:rPr>
        <w:t>. Координація та контроль виконання</w:t>
      </w:r>
    </w:p>
    <w:p w14:paraId="02FE0E6C" w14:textId="77777777" w:rsidR="00E56157" w:rsidRPr="00E56157" w:rsidRDefault="00E56157" w:rsidP="00E56157">
      <w:pPr>
        <w:ind w:right="-1" w:firstLine="709"/>
        <w:jc w:val="both"/>
        <w:rPr>
          <w:sz w:val="28"/>
          <w:szCs w:val="28"/>
          <w:lang w:val="uk-UA" w:eastAsia="en-US"/>
        </w:rPr>
      </w:pPr>
      <w:r w:rsidRPr="00E56157">
        <w:rPr>
          <w:sz w:val="28"/>
          <w:szCs w:val="28"/>
          <w:lang w:val="uk-UA" w:eastAsia="en-US"/>
        </w:rPr>
        <w:t>Відповідальні виконавці зобов’язані:</w:t>
      </w:r>
    </w:p>
    <w:p w14:paraId="677BF5A3" w14:textId="77777777" w:rsidR="00E56157" w:rsidRPr="00E56157" w:rsidRDefault="00E56157" w:rsidP="00E56157">
      <w:pPr>
        <w:numPr>
          <w:ilvl w:val="0"/>
          <w:numId w:val="12"/>
        </w:numPr>
        <w:tabs>
          <w:tab w:val="left" w:pos="567"/>
        </w:tabs>
        <w:spacing w:after="160" w:line="259" w:lineRule="auto"/>
        <w:ind w:right="-1" w:firstLine="284"/>
        <w:contextualSpacing/>
        <w:jc w:val="both"/>
        <w:rPr>
          <w:sz w:val="28"/>
          <w:szCs w:val="28"/>
          <w:lang w:val="uk-UA" w:eastAsia="en-US"/>
        </w:rPr>
      </w:pPr>
      <w:r w:rsidRPr="00E56157">
        <w:rPr>
          <w:sz w:val="28"/>
          <w:szCs w:val="28"/>
          <w:lang w:val="uk-UA" w:eastAsia="en-US"/>
        </w:rPr>
        <w:t>забезпечити цільове, своєчасне та ефективне використання коштів субвенції;</w:t>
      </w:r>
    </w:p>
    <w:p w14:paraId="198B5519" w14:textId="77777777" w:rsidR="00E56157" w:rsidRPr="00E56157" w:rsidRDefault="00E56157" w:rsidP="00E56157">
      <w:pPr>
        <w:numPr>
          <w:ilvl w:val="0"/>
          <w:numId w:val="12"/>
        </w:numPr>
        <w:tabs>
          <w:tab w:val="left" w:pos="567"/>
        </w:tabs>
        <w:spacing w:after="160" w:line="259" w:lineRule="auto"/>
        <w:ind w:right="-1" w:firstLine="284"/>
        <w:contextualSpacing/>
        <w:jc w:val="both"/>
        <w:rPr>
          <w:sz w:val="28"/>
          <w:szCs w:val="28"/>
          <w:lang w:val="uk-UA" w:eastAsia="en-US"/>
        </w:rPr>
      </w:pPr>
      <w:r w:rsidRPr="00E56157">
        <w:rPr>
          <w:sz w:val="28"/>
          <w:szCs w:val="28"/>
          <w:lang w:val="uk-UA" w:eastAsia="en-US"/>
        </w:rPr>
        <w:t>щомісячно надавати  управлінню фінансів Калинівської селищної ради звіт про використання коштів субвенції, виділених з бюджету Калинівської селищної територіальної громади.</w:t>
      </w:r>
    </w:p>
    <w:p w14:paraId="3822E724" w14:textId="0144BCB5" w:rsidR="00E56157" w:rsidRPr="00E56157" w:rsidRDefault="00E56157" w:rsidP="00E56157">
      <w:pPr>
        <w:ind w:right="-1" w:firstLine="709"/>
        <w:jc w:val="both"/>
        <w:rPr>
          <w:b/>
          <w:szCs w:val="28"/>
          <w:lang w:val="uk-UA" w:eastAsia="en-US"/>
        </w:rPr>
      </w:pPr>
      <w:r w:rsidRPr="00E56157">
        <w:rPr>
          <w:sz w:val="28"/>
          <w:szCs w:val="28"/>
          <w:lang w:val="uk-UA" w:eastAsia="en-US"/>
        </w:rPr>
        <w:t>Контроль за ходом виконання Програми здійсню</w:t>
      </w:r>
      <w:r w:rsidR="0004490E">
        <w:rPr>
          <w:sz w:val="28"/>
          <w:szCs w:val="28"/>
          <w:lang w:val="uk-UA" w:eastAsia="en-US"/>
        </w:rPr>
        <w:t>є</w:t>
      </w:r>
      <w:r w:rsidRPr="00E56157">
        <w:rPr>
          <w:sz w:val="28"/>
          <w:szCs w:val="28"/>
          <w:lang w:val="uk-UA" w:eastAsia="en-US"/>
        </w:rPr>
        <w:t xml:space="preserve"> </w:t>
      </w:r>
      <w:r w:rsidR="0004490E" w:rsidRPr="0004490E">
        <w:rPr>
          <w:sz w:val="28"/>
          <w:szCs w:val="28"/>
          <w:lang w:val="uk-UA" w:eastAsia="en-US"/>
        </w:rPr>
        <w:t>постійна комісія Калинівської селищної ради з питань фінансів, бюджету, планування соціально-економічного розвитку, інвестицій та міжнародного співробітництва.</w:t>
      </w:r>
    </w:p>
    <w:p w14:paraId="7C1FB1F7" w14:textId="77777777" w:rsidR="00E56157" w:rsidRDefault="00E56157" w:rsidP="00E56157">
      <w:pPr>
        <w:spacing w:line="259" w:lineRule="auto"/>
        <w:ind w:right="-1"/>
        <w:jc w:val="both"/>
        <w:rPr>
          <w:b/>
          <w:sz w:val="28"/>
          <w:szCs w:val="28"/>
          <w:lang w:val="uk-UA" w:eastAsia="en-US"/>
        </w:rPr>
      </w:pPr>
    </w:p>
    <w:p w14:paraId="66FB48C3" w14:textId="77777777" w:rsidR="00E56157" w:rsidRDefault="00E56157" w:rsidP="00E56157">
      <w:pPr>
        <w:spacing w:line="259" w:lineRule="auto"/>
        <w:ind w:right="-1"/>
        <w:jc w:val="both"/>
        <w:rPr>
          <w:b/>
          <w:sz w:val="28"/>
          <w:szCs w:val="28"/>
          <w:lang w:val="uk-UA" w:eastAsia="en-US"/>
        </w:rPr>
      </w:pPr>
    </w:p>
    <w:p w14:paraId="45244A49" w14:textId="3E38C6B7" w:rsidR="00872072" w:rsidRPr="00C34A84" w:rsidRDefault="0004490E" w:rsidP="003075AE">
      <w:pPr>
        <w:spacing w:line="259" w:lineRule="auto"/>
        <w:ind w:right="-1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 w:eastAsia="en-US"/>
        </w:rPr>
        <w:t>Секретар</w:t>
      </w:r>
      <w:r w:rsidR="00E56157" w:rsidRPr="00E56157">
        <w:rPr>
          <w:b/>
          <w:sz w:val="28"/>
          <w:szCs w:val="28"/>
          <w:lang w:val="uk-UA" w:eastAsia="en-US"/>
        </w:rPr>
        <w:t xml:space="preserve"> Калинівської селищної ради               </w:t>
      </w:r>
      <w:r>
        <w:rPr>
          <w:b/>
          <w:sz w:val="28"/>
          <w:szCs w:val="28"/>
          <w:lang w:val="uk-UA" w:eastAsia="en-US"/>
        </w:rPr>
        <w:t xml:space="preserve">                </w:t>
      </w:r>
      <w:r w:rsidR="00E56157" w:rsidRPr="00E56157">
        <w:rPr>
          <w:b/>
          <w:sz w:val="28"/>
          <w:szCs w:val="28"/>
          <w:lang w:val="uk-UA" w:eastAsia="en-US"/>
        </w:rPr>
        <w:t xml:space="preserve">   </w:t>
      </w:r>
      <w:bookmarkEnd w:id="4"/>
      <w:r>
        <w:rPr>
          <w:b/>
          <w:sz w:val="28"/>
          <w:szCs w:val="28"/>
          <w:lang w:val="uk-UA" w:eastAsia="en-US"/>
        </w:rPr>
        <w:t>Леся НОВІКОВА</w:t>
      </w:r>
    </w:p>
    <w:sectPr w:rsidR="00872072" w:rsidRPr="00C34A84" w:rsidSect="00750C21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67" w:right="567" w:bottom="567" w:left="1701" w:header="397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A0F4D" w14:textId="77777777" w:rsidR="000F1363" w:rsidRDefault="000F1363" w:rsidP="003555A2">
      <w:r>
        <w:separator/>
      </w:r>
    </w:p>
  </w:endnote>
  <w:endnote w:type="continuationSeparator" w:id="0">
    <w:p w14:paraId="7E207706" w14:textId="77777777" w:rsidR="000F1363" w:rsidRDefault="000F1363" w:rsidP="00355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9E5B6" w14:textId="77777777" w:rsidR="006112CB" w:rsidRDefault="006112C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3FCE2B31" w14:textId="77777777" w:rsidR="006112CB" w:rsidRDefault="006112C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18558" w14:textId="77777777" w:rsidR="006112CB" w:rsidRDefault="006112CB">
    <w:pPr>
      <w:pStyle w:val="a3"/>
      <w:ind w:right="360"/>
      <w:rPr>
        <w:rFonts w:ascii="Arial" w:hAnsi="Arial"/>
        <w:sz w:val="16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6437A4" w14:textId="77777777" w:rsidR="000F1363" w:rsidRDefault="000F1363" w:rsidP="003555A2">
      <w:r>
        <w:separator/>
      </w:r>
    </w:p>
  </w:footnote>
  <w:footnote w:type="continuationSeparator" w:id="0">
    <w:p w14:paraId="2BB38BF9" w14:textId="77777777" w:rsidR="000F1363" w:rsidRDefault="000F1363" w:rsidP="00355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27611" w14:textId="77777777" w:rsidR="006112CB" w:rsidRDefault="006112CB" w:rsidP="006735DC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35818EE" w14:textId="77777777" w:rsidR="006112CB" w:rsidRDefault="006112CB" w:rsidP="006735DC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1144386"/>
      <w:docPartObj>
        <w:docPartGallery w:val="Page Numbers (Top of Page)"/>
        <w:docPartUnique/>
      </w:docPartObj>
    </w:sdtPr>
    <w:sdtEndPr/>
    <w:sdtContent>
      <w:p w14:paraId="3F4BF17D" w14:textId="39B1E202" w:rsidR="0004490E" w:rsidRDefault="0004490E">
        <w:pPr>
          <w:pStyle w:val="a6"/>
          <w:jc w:val="center"/>
        </w:pPr>
        <w:r w:rsidRPr="00750C21">
          <w:rPr>
            <w:sz w:val="28"/>
            <w:szCs w:val="28"/>
          </w:rPr>
          <w:fldChar w:fldCharType="begin"/>
        </w:r>
        <w:r w:rsidRPr="00750C21">
          <w:rPr>
            <w:sz w:val="28"/>
            <w:szCs w:val="28"/>
          </w:rPr>
          <w:instrText>PAGE   \* MERGEFORMAT</w:instrText>
        </w:r>
        <w:r w:rsidRPr="00750C21">
          <w:rPr>
            <w:sz w:val="28"/>
            <w:szCs w:val="28"/>
          </w:rPr>
          <w:fldChar w:fldCharType="separate"/>
        </w:r>
        <w:r w:rsidRPr="00750C21">
          <w:rPr>
            <w:sz w:val="28"/>
            <w:szCs w:val="28"/>
          </w:rPr>
          <w:t>2</w:t>
        </w:r>
        <w:r w:rsidRPr="00750C21">
          <w:rPr>
            <w:sz w:val="28"/>
            <w:szCs w:val="28"/>
          </w:rPr>
          <w:fldChar w:fldCharType="end"/>
        </w:r>
      </w:p>
    </w:sdtContent>
  </w:sdt>
  <w:p w14:paraId="62F06AF5" w14:textId="77777777" w:rsidR="006112CB" w:rsidRDefault="006112CB" w:rsidP="006735D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8056B22"/>
    <w:multiLevelType w:val="hybridMultilevel"/>
    <w:tmpl w:val="B8E22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C028E"/>
    <w:multiLevelType w:val="hybridMultilevel"/>
    <w:tmpl w:val="7BF633A2"/>
    <w:lvl w:ilvl="0" w:tplc="330818FA">
      <w:start w:val="9"/>
      <w:numFmt w:val="bullet"/>
      <w:lvlText w:val="-"/>
      <w:lvlJc w:val="left"/>
      <w:pPr>
        <w:ind w:left="98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3" w15:restartNumberingAfterBreak="0">
    <w:nsid w:val="2E6B0B39"/>
    <w:multiLevelType w:val="hybridMultilevel"/>
    <w:tmpl w:val="B8E22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264F8"/>
    <w:multiLevelType w:val="multilevel"/>
    <w:tmpl w:val="727098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5623A5"/>
    <w:multiLevelType w:val="hybridMultilevel"/>
    <w:tmpl w:val="5EC4E6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A7F7462"/>
    <w:multiLevelType w:val="hybridMultilevel"/>
    <w:tmpl w:val="B6D476CE"/>
    <w:lvl w:ilvl="0" w:tplc="F4DE8DD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31516"/>
    <w:multiLevelType w:val="multilevel"/>
    <w:tmpl w:val="EB3ACF0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68457B96"/>
    <w:multiLevelType w:val="hybridMultilevel"/>
    <w:tmpl w:val="A70CFE84"/>
    <w:lvl w:ilvl="0" w:tplc="F5A435D6">
      <w:start w:val="4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70D037EA"/>
    <w:multiLevelType w:val="hybridMultilevel"/>
    <w:tmpl w:val="CDC8E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80535B"/>
    <w:multiLevelType w:val="hybridMultilevel"/>
    <w:tmpl w:val="D7986AD6"/>
    <w:lvl w:ilvl="0" w:tplc="A314AED6">
      <w:start w:val="3"/>
      <w:numFmt w:val="decimal"/>
      <w:lvlText w:val="%1."/>
      <w:lvlJc w:val="left"/>
      <w:pPr>
        <w:ind w:left="108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6B496D"/>
    <w:multiLevelType w:val="hybridMultilevel"/>
    <w:tmpl w:val="69A08A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DB97899"/>
    <w:multiLevelType w:val="hybridMultilevel"/>
    <w:tmpl w:val="12F474F4"/>
    <w:lvl w:ilvl="0" w:tplc="3DA67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5"/>
  </w:num>
  <w:num w:numId="6">
    <w:abstractNumId w:val="6"/>
  </w:num>
  <w:num w:numId="7">
    <w:abstractNumId w:val="8"/>
  </w:num>
  <w:num w:numId="8">
    <w:abstractNumId w:val="7"/>
  </w:num>
  <w:num w:numId="9">
    <w:abstractNumId w:val="0"/>
  </w:num>
  <w:num w:numId="10">
    <w:abstractNumId w:val="9"/>
  </w:num>
  <w:num w:numId="11">
    <w:abstractNumId w:val="3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682"/>
    <w:rsid w:val="00001C21"/>
    <w:rsid w:val="000135DD"/>
    <w:rsid w:val="000321E1"/>
    <w:rsid w:val="00036846"/>
    <w:rsid w:val="0004490E"/>
    <w:rsid w:val="000462B9"/>
    <w:rsid w:val="00051211"/>
    <w:rsid w:val="000514E2"/>
    <w:rsid w:val="00083C0C"/>
    <w:rsid w:val="0008644C"/>
    <w:rsid w:val="000B501C"/>
    <w:rsid w:val="000D6B6B"/>
    <w:rsid w:val="000F1363"/>
    <w:rsid w:val="000F1A37"/>
    <w:rsid w:val="000F201B"/>
    <w:rsid w:val="000F6BBC"/>
    <w:rsid w:val="00100BD0"/>
    <w:rsid w:val="00111E09"/>
    <w:rsid w:val="001200FD"/>
    <w:rsid w:val="001226AA"/>
    <w:rsid w:val="00127681"/>
    <w:rsid w:val="001352B6"/>
    <w:rsid w:val="00156FAD"/>
    <w:rsid w:val="001621DE"/>
    <w:rsid w:val="00163DAE"/>
    <w:rsid w:val="00167C98"/>
    <w:rsid w:val="0017062B"/>
    <w:rsid w:val="00196782"/>
    <w:rsid w:val="001A3727"/>
    <w:rsid w:val="001A3AF2"/>
    <w:rsid w:val="001C6362"/>
    <w:rsid w:val="001D5031"/>
    <w:rsid w:val="001E5A93"/>
    <w:rsid w:val="001E62C9"/>
    <w:rsid w:val="001E65BD"/>
    <w:rsid w:val="00205EC8"/>
    <w:rsid w:val="002105DA"/>
    <w:rsid w:val="002252C5"/>
    <w:rsid w:val="002333FD"/>
    <w:rsid w:val="00244A3C"/>
    <w:rsid w:val="002522EB"/>
    <w:rsid w:val="00274298"/>
    <w:rsid w:val="00283BBC"/>
    <w:rsid w:val="0028426A"/>
    <w:rsid w:val="00294BAA"/>
    <w:rsid w:val="002B5799"/>
    <w:rsid w:val="002C1ED3"/>
    <w:rsid w:val="002C320B"/>
    <w:rsid w:val="002D7D23"/>
    <w:rsid w:val="002F150F"/>
    <w:rsid w:val="00300A96"/>
    <w:rsid w:val="00301EF4"/>
    <w:rsid w:val="003075AE"/>
    <w:rsid w:val="00307CD1"/>
    <w:rsid w:val="00312FD7"/>
    <w:rsid w:val="00313AA3"/>
    <w:rsid w:val="0032764C"/>
    <w:rsid w:val="00331945"/>
    <w:rsid w:val="003361AB"/>
    <w:rsid w:val="003408AA"/>
    <w:rsid w:val="00353852"/>
    <w:rsid w:val="003555A2"/>
    <w:rsid w:val="00357343"/>
    <w:rsid w:val="00373A25"/>
    <w:rsid w:val="00380270"/>
    <w:rsid w:val="00382D0E"/>
    <w:rsid w:val="003A5476"/>
    <w:rsid w:val="003C3D24"/>
    <w:rsid w:val="003C4CAF"/>
    <w:rsid w:val="003C7E29"/>
    <w:rsid w:val="003E43DE"/>
    <w:rsid w:val="003E44B2"/>
    <w:rsid w:val="0043030F"/>
    <w:rsid w:val="0043790F"/>
    <w:rsid w:val="00442BEB"/>
    <w:rsid w:val="004531BD"/>
    <w:rsid w:val="00455D5A"/>
    <w:rsid w:val="00462FC8"/>
    <w:rsid w:val="00467378"/>
    <w:rsid w:val="0047504B"/>
    <w:rsid w:val="00482ACF"/>
    <w:rsid w:val="00483716"/>
    <w:rsid w:val="00484671"/>
    <w:rsid w:val="00496673"/>
    <w:rsid w:val="004A05B7"/>
    <w:rsid w:val="004B777B"/>
    <w:rsid w:val="004E6069"/>
    <w:rsid w:val="005025EF"/>
    <w:rsid w:val="00504942"/>
    <w:rsid w:val="00541443"/>
    <w:rsid w:val="005436E9"/>
    <w:rsid w:val="0054622D"/>
    <w:rsid w:val="00547A04"/>
    <w:rsid w:val="005514C0"/>
    <w:rsid w:val="00552A2D"/>
    <w:rsid w:val="005723B6"/>
    <w:rsid w:val="00586A78"/>
    <w:rsid w:val="00596EBD"/>
    <w:rsid w:val="00597992"/>
    <w:rsid w:val="005B192F"/>
    <w:rsid w:val="005C3FB1"/>
    <w:rsid w:val="005D206B"/>
    <w:rsid w:val="005D27CB"/>
    <w:rsid w:val="005D3621"/>
    <w:rsid w:val="005D3FD0"/>
    <w:rsid w:val="005E1D38"/>
    <w:rsid w:val="005E2615"/>
    <w:rsid w:val="005E7CB3"/>
    <w:rsid w:val="005F29F4"/>
    <w:rsid w:val="00606BD5"/>
    <w:rsid w:val="00607D42"/>
    <w:rsid w:val="006112CB"/>
    <w:rsid w:val="00613AD2"/>
    <w:rsid w:val="0061404D"/>
    <w:rsid w:val="00623302"/>
    <w:rsid w:val="006275C6"/>
    <w:rsid w:val="006364D6"/>
    <w:rsid w:val="006444E1"/>
    <w:rsid w:val="00661701"/>
    <w:rsid w:val="00670023"/>
    <w:rsid w:val="00672E59"/>
    <w:rsid w:val="006735DC"/>
    <w:rsid w:val="00675F74"/>
    <w:rsid w:val="00683F0B"/>
    <w:rsid w:val="00684AFB"/>
    <w:rsid w:val="00684BE5"/>
    <w:rsid w:val="006869C2"/>
    <w:rsid w:val="00693BA1"/>
    <w:rsid w:val="006A28AC"/>
    <w:rsid w:val="006A2E49"/>
    <w:rsid w:val="006E356A"/>
    <w:rsid w:val="006E555A"/>
    <w:rsid w:val="006F7AF6"/>
    <w:rsid w:val="00710933"/>
    <w:rsid w:val="00711DFB"/>
    <w:rsid w:val="00726D22"/>
    <w:rsid w:val="00734687"/>
    <w:rsid w:val="00735E78"/>
    <w:rsid w:val="00743F2D"/>
    <w:rsid w:val="00746935"/>
    <w:rsid w:val="0075055A"/>
    <w:rsid w:val="00750C21"/>
    <w:rsid w:val="007546C2"/>
    <w:rsid w:val="00760147"/>
    <w:rsid w:val="00782C9F"/>
    <w:rsid w:val="00794B71"/>
    <w:rsid w:val="007957FF"/>
    <w:rsid w:val="007A1670"/>
    <w:rsid w:val="007A2667"/>
    <w:rsid w:val="007A27DC"/>
    <w:rsid w:val="007C20DE"/>
    <w:rsid w:val="007C33D7"/>
    <w:rsid w:val="007C491A"/>
    <w:rsid w:val="007D2F90"/>
    <w:rsid w:val="007D3C8E"/>
    <w:rsid w:val="007E7D79"/>
    <w:rsid w:val="00810DFF"/>
    <w:rsid w:val="008214D1"/>
    <w:rsid w:val="008304E7"/>
    <w:rsid w:val="00832B7D"/>
    <w:rsid w:val="00841FF5"/>
    <w:rsid w:val="008454CA"/>
    <w:rsid w:val="00845933"/>
    <w:rsid w:val="00860EBC"/>
    <w:rsid w:val="0086686D"/>
    <w:rsid w:val="00872072"/>
    <w:rsid w:val="00876196"/>
    <w:rsid w:val="00880FDF"/>
    <w:rsid w:val="0088709C"/>
    <w:rsid w:val="008976B6"/>
    <w:rsid w:val="008A189A"/>
    <w:rsid w:val="008B2D97"/>
    <w:rsid w:val="008B4E91"/>
    <w:rsid w:val="008C1004"/>
    <w:rsid w:val="008C5DA3"/>
    <w:rsid w:val="008D0B3E"/>
    <w:rsid w:val="008E1F1C"/>
    <w:rsid w:val="008F3247"/>
    <w:rsid w:val="00904793"/>
    <w:rsid w:val="00915BAA"/>
    <w:rsid w:val="00924547"/>
    <w:rsid w:val="0093001E"/>
    <w:rsid w:val="009701D6"/>
    <w:rsid w:val="009976E0"/>
    <w:rsid w:val="009C4902"/>
    <w:rsid w:val="009D5833"/>
    <w:rsid w:val="009D597C"/>
    <w:rsid w:val="009E4207"/>
    <w:rsid w:val="009F3BD9"/>
    <w:rsid w:val="00A02426"/>
    <w:rsid w:val="00A03C59"/>
    <w:rsid w:val="00A0597A"/>
    <w:rsid w:val="00A24699"/>
    <w:rsid w:val="00A312B1"/>
    <w:rsid w:val="00A50832"/>
    <w:rsid w:val="00A629CD"/>
    <w:rsid w:val="00A70E15"/>
    <w:rsid w:val="00A70E7A"/>
    <w:rsid w:val="00A7389C"/>
    <w:rsid w:val="00A74F48"/>
    <w:rsid w:val="00A944F3"/>
    <w:rsid w:val="00AD69DF"/>
    <w:rsid w:val="00AF0EC0"/>
    <w:rsid w:val="00AF3431"/>
    <w:rsid w:val="00B05F30"/>
    <w:rsid w:val="00B42B30"/>
    <w:rsid w:val="00B47BC1"/>
    <w:rsid w:val="00B50EDB"/>
    <w:rsid w:val="00B54745"/>
    <w:rsid w:val="00B648FB"/>
    <w:rsid w:val="00B65564"/>
    <w:rsid w:val="00B71FE0"/>
    <w:rsid w:val="00B74781"/>
    <w:rsid w:val="00B74A87"/>
    <w:rsid w:val="00B77E2A"/>
    <w:rsid w:val="00B868A1"/>
    <w:rsid w:val="00B86C45"/>
    <w:rsid w:val="00B87D0C"/>
    <w:rsid w:val="00B91C7C"/>
    <w:rsid w:val="00B96B99"/>
    <w:rsid w:val="00BC0797"/>
    <w:rsid w:val="00BE3A87"/>
    <w:rsid w:val="00BF6809"/>
    <w:rsid w:val="00C06046"/>
    <w:rsid w:val="00C16B97"/>
    <w:rsid w:val="00C348E5"/>
    <w:rsid w:val="00C34A84"/>
    <w:rsid w:val="00C362ED"/>
    <w:rsid w:val="00C563B1"/>
    <w:rsid w:val="00C579B4"/>
    <w:rsid w:val="00C6357A"/>
    <w:rsid w:val="00C72401"/>
    <w:rsid w:val="00C7629A"/>
    <w:rsid w:val="00C821FE"/>
    <w:rsid w:val="00C82730"/>
    <w:rsid w:val="00CA3648"/>
    <w:rsid w:val="00CB3331"/>
    <w:rsid w:val="00CB43E3"/>
    <w:rsid w:val="00CC4CA4"/>
    <w:rsid w:val="00CE1075"/>
    <w:rsid w:val="00CE200C"/>
    <w:rsid w:val="00CF7A95"/>
    <w:rsid w:val="00D13740"/>
    <w:rsid w:val="00D21329"/>
    <w:rsid w:val="00D520B5"/>
    <w:rsid w:val="00D542BD"/>
    <w:rsid w:val="00D5646A"/>
    <w:rsid w:val="00D6451B"/>
    <w:rsid w:val="00D81151"/>
    <w:rsid w:val="00D8490E"/>
    <w:rsid w:val="00D948B7"/>
    <w:rsid w:val="00DB03A1"/>
    <w:rsid w:val="00DD772C"/>
    <w:rsid w:val="00DE2436"/>
    <w:rsid w:val="00DF0422"/>
    <w:rsid w:val="00DF5F08"/>
    <w:rsid w:val="00E20BB2"/>
    <w:rsid w:val="00E37916"/>
    <w:rsid w:val="00E56157"/>
    <w:rsid w:val="00E56A9C"/>
    <w:rsid w:val="00E75967"/>
    <w:rsid w:val="00E75CEC"/>
    <w:rsid w:val="00EA279B"/>
    <w:rsid w:val="00EC4C28"/>
    <w:rsid w:val="00ED1682"/>
    <w:rsid w:val="00ED6F03"/>
    <w:rsid w:val="00EE08CF"/>
    <w:rsid w:val="00EF385A"/>
    <w:rsid w:val="00EF3AE5"/>
    <w:rsid w:val="00EF7FE4"/>
    <w:rsid w:val="00F0521A"/>
    <w:rsid w:val="00F11D59"/>
    <w:rsid w:val="00F22A10"/>
    <w:rsid w:val="00F339BA"/>
    <w:rsid w:val="00F3428A"/>
    <w:rsid w:val="00F6476E"/>
    <w:rsid w:val="00F71A64"/>
    <w:rsid w:val="00F86864"/>
    <w:rsid w:val="00F90EC8"/>
    <w:rsid w:val="00F96439"/>
    <w:rsid w:val="00F97924"/>
    <w:rsid w:val="00FA3A43"/>
    <w:rsid w:val="00FC5839"/>
    <w:rsid w:val="00FD0AD9"/>
    <w:rsid w:val="00FD151B"/>
    <w:rsid w:val="00FD2B05"/>
    <w:rsid w:val="00FD3AB1"/>
    <w:rsid w:val="00FD4B28"/>
    <w:rsid w:val="00FE6E4C"/>
    <w:rsid w:val="00FF02B4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19233"/>
  <w15:docId w15:val="{2CB59794-F9CA-4659-8657-900C9784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2E59"/>
    <w:rPr>
      <w:rFonts w:eastAsia="Calibri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16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1682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a3">
    <w:name w:val="footer"/>
    <w:basedOn w:val="a"/>
    <w:link w:val="a4"/>
    <w:rsid w:val="00ED1682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ED1682"/>
    <w:rPr>
      <w:rFonts w:eastAsia="Calibri" w:cs="Times New Roman"/>
      <w:sz w:val="20"/>
      <w:szCs w:val="20"/>
      <w:lang w:eastAsia="ru-RU"/>
    </w:rPr>
  </w:style>
  <w:style w:type="character" w:styleId="a5">
    <w:name w:val="page number"/>
    <w:basedOn w:val="a0"/>
    <w:rsid w:val="00ED1682"/>
    <w:rPr>
      <w:rFonts w:cs="Times New Roman"/>
    </w:rPr>
  </w:style>
  <w:style w:type="paragraph" w:styleId="a6">
    <w:name w:val="header"/>
    <w:basedOn w:val="a"/>
    <w:link w:val="a7"/>
    <w:uiPriority w:val="99"/>
    <w:rsid w:val="00ED1682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1682"/>
    <w:rPr>
      <w:rFonts w:eastAsia="Calibri" w:cs="Times New Roman"/>
      <w:sz w:val="20"/>
      <w:szCs w:val="20"/>
      <w:lang w:eastAsia="ru-RU"/>
    </w:rPr>
  </w:style>
  <w:style w:type="character" w:styleId="a8">
    <w:name w:val="Strong"/>
    <w:basedOn w:val="a0"/>
    <w:uiPriority w:val="99"/>
    <w:qFormat/>
    <w:rsid w:val="00ED1682"/>
    <w:rPr>
      <w:rFonts w:cs="Times New Roman"/>
      <w:b/>
      <w:bCs/>
    </w:rPr>
  </w:style>
  <w:style w:type="paragraph" w:customStyle="1" w:styleId="11">
    <w:name w:val="Абзац списка1"/>
    <w:basedOn w:val="a"/>
    <w:rsid w:val="00ED1682"/>
    <w:pPr>
      <w:ind w:left="720"/>
      <w:contextualSpacing/>
    </w:pPr>
  </w:style>
  <w:style w:type="paragraph" w:styleId="a9">
    <w:name w:val="List Paragraph"/>
    <w:basedOn w:val="a"/>
    <w:uiPriority w:val="34"/>
    <w:qFormat/>
    <w:rsid w:val="00ED1682"/>
    <w:pPr>
      <w:ind w:left="720"/>
      <w:contextualSpacing/>
    </w:pPr>
    <w:rPr>
      <w:rFonts w:ascii="Calibri" w:eastAsia="Times New Roman" w:hAnsi="Calibri"/>
      <w:sz w:val="24"/>
      <w:szCs w:val="24"/>
      <w:lang w:val="en-US" w:eastAsia="en-US" w:bidi="en-US"/>
    </w:rPr>
  </w:style>
  <w:style w:type="paragraph" w:styleId="aa">
    <w:name w:val="Body Text"/>
    <w:basedOn w:val="a"/>
    <w:link w:val="ab"/>
    <w:rsid w:val="00ED1682"/>
    <w:pPr>
      <w:jc w:val="both"/>
    </w:pPr>
    <w:rPr>
      <w:rFonts w:eastAsia="Times New Roman"/>
      <w:sz w:val="28"/>
      <w:lang w:val="uk-UA"/>
    </w:rPr>
  </w:style>
  <w:style w:type="character" w:customStyle="1" w:styleId="ab">
    <w:name w:val="Основной текст Знак"/>
    <w:basedOn w:val="a0"/>
    <w:link w:val="aa"/>
    <w:rsid w:val="00ED1682"/>
    <w:rPr>
      <w:rFonts w:eastAsia="Times New Roman" w:cs="Times New Roman"/>
      <w:szCs w:val="20"/>
      <w:lang w:val="uk-UA" w:eastAsia="ru-RU"/>
    </w:rPr>
  </w:style>
  <w:style w:type="paragraph" w:styleId="ac">
    <w:name w:val="Block Text"/>
    <w:basedOn w:val="a"/>
    <w:rsid w:val="00ED1682"/>
    <w:pPr>
      <w:ind w:left="426" w:right="4223"/>
    </w:pPr>
    <w:rPr>
      <w:rFonts w:eastAsia="Times New Roman"/>
      <w:sz w:val="28"/>
      <w:lang w:val="uk-UA"/>
    </w:rPr>
  </w:style>
  <w:style w:type="character" w:customStyle="1" w:styleId="apple-converted-space">
    <w:name w:val="apple-converted-space"/>
    <w:basedOn w:val="a0"/>
    <w:rsid w:val="00FF72D1"/>
  </w:style>
  <w:style w:type="paragraph" w:styleId="HTML">
    <w:name w:val="HTML Preformatted"/>
    <w:basedOn w:val="a"/>
    <w:link w:val="HTML0"/>
    <w:uiPriority w:val="99"/>
    <w:unhideWhenUsed/>
    <w:rsid w:val="001352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1352B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508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50832"/>
    <w:rPr>
      <w:rFonts w:ascii="Tahoma" w:eastAsia="Calibri" w:hAnsi="Tahoma" w:cs="Tahoma"/>
      <w:sz w:val="16"/>
      <w:szCs w:val="16"/>
      <w:lang w:eastAsia="ru-RU"/>
    </w:rPr>
  </w:style>
  <w:style w:type="character" w:styleId="af">
    <w:name w:val="Emphasis"/>
    <w:basedOn w:val="a0"/>
    <w:uiPriority w:val="20"/>
    <w:qFormat/>
    <w:rsid w:val="00373A25"/>
    <w:rPr>
      <w:i/>
      <w:iCs/>
    </w:rPr>
  </w:style>
  <w:style w:type="character" w:customStyle="1" w:styleId="af0">
    <w:name w:val="Основной текст_"/>
    <w:basedOn w:val="a0"/>
    <w:link w:val="12"/>
    <w:rsid w:val="00541443"/>
    <w:rPr>
      <w:rFonts w:eastAsia="Times New Roman" w:cs="Times New Roman"/>
      <w:sz w:val="26"/>
      <w:szCs w:val="26"/>
    </w:rPr>
  </w:style>
  <w:style w:type="paragraph" w:customStyle="1" w:styleId="12">
    <w:name w:val="Основной текст1"/>
    <w:basedOn w:val="a"/>
    <w:link w:val="af0"/>
    <w:rsid w:val="00541443"/>
    <w:pPr>
      <w:widowControl w:val="0"/>
      <w:spacing w:after="280"/>
      <w:ind w:firstLine="400"/>
    </w:pPr>
    <w:rPr>
      <w:rFonts w:eastAsia="Times New Roman"/>
      <w:sz w:val="26"/>
      <w:szCs w:val="26"/>
      <w:lang w:eastAsia="en-US"/>
    </w:rPr>
  </w:style>
  <w:style w:type="character" w:customStyle="1" w:styleId="WW8Num1z6">
    <w:name w:val="WW8Num1z6"/>
    <w:rsid w:val="002C320B"/>
  </w:style>
  <w:style w:type="character" w:customStyle="1" w:styleId="2">
    <w:name w:val="Основной текст (2)_"/>
    <w:basedOn w:val="a0"/>
    <w:link w:val="20"/>
    <w:rsid w:val="00860EBC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0EBC"/>
    <w:pPr>
      <w:widowControl w:val="0"/>
      <w:shd w:val="clear" w:color="auto" w:fill="FFFFFF"/>
      <w:spacing w:line="322" w:lineRule="exact"/>
      <w:jc w:val="both"/>
    </w:pPr>
    <w:rPr>
      <w:rFonts w:eastAsia="Times New Roman"/>
      <w:sz w:val="28"/>
      <w:szCs w:val="28"/>
      <w:lang w:eastAsia="en-US"/>
    </w:rPr>
  </w:style>
  <w:style w:type="paragraph" w:customStyle="1" w:styleId="13">
    <w:name w:val="Обычный (веб)1"/>
    <w:basedOn w:val="a"/>
    <w:rsid w:val="00A944F3"/>
    <w:pPr>
      <w:suppressAutoHyphens/>
      <w:spacing w:before="280" w:after="280"/>
    </w:pPr>
    <w:rPr>
      <w:rFonts w:eastAsia="Times New Roman"/>
      <w:sz w:val="24"/>
      <w:szCs w:val="24"/>
      <w:lang w:eastAsia="zh-CN"/>
    </w:rPr>
  </w:style>
  <w:style w:type="character" w:customStyle="1" w:styleId="2Calibri55pt">
    <w:name w:val="Основной текст (2) + Calibri;5;5 pt;Полужирный"/>
    <w:basedOn w:val="2"/>
    <w:rsid w:val="005436E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uk-UA" w:eastAsia="uk-UA" w:bidi="uk-UA"/>
    </w:rPr>
  </w:style>
  <w:style w:type="character" w:customStyle="1" w:styleId="24pt">
    <w:name w:val="Основной текст (2) + 4 pt"/>
    <w:basedOn w:val="2"/>
    <w:rsid w:val="005436E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5436E9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 w:eastAsia="uk-UA" w:bidi="uk-UA"/>
    </w:rPr>
  </w:style>
  <w:style w:type="table" w:styleId="af1">
    <w:name w:val="Table Grid"/>
    <w:basedOn w:val="a1"/>
    <w:uiPriority w:val="59"/>
    <w:rsid w:val="00672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62B9B-9D43-45FE-992D-AF80A1A9E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AdminPC</cp:lastModifiedBy>
  <cp:revision>6</cp:revision>
  <cp:lastPrinted>2021-12-16T10:35:00Z</cp:lastPrinted>
  <dcterms:created xsi:type="dcterms:W3CDTF">2023-02-15T09:24:00Z</dcterms:created>
  <dcterms:modified xsi:type="dcterms:W3CDTF">2023-02-16T08:43:00Z</dcterms:modified>
</cp:coreProperties>
</file>