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DC6" w14:textId="77777777" w:rsidR="002E0E38" w:rsidRDefault="002E0E38" w:rsidP="002E0E38">
      <w:pPr>
        <w:widowControl w:val="0"/>
        <w:tabs>
          <w:tab w:val="left" w:pos="284"/>
        </w:tabs>
        <w:spacing w:after="0"/>
        <w:ind w:right="-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F3A37" w:rsidRPr="002F3A37" w14:paraId="111A245C" w14:textId="77777777" w:rsidTr="002F3A37">
        <w:tc>
          <w:tcPr>
            <w:tcW w:w="4786" w:type="dxa"/>
            <w:shd w:val="clear" w:color="auto" w:fill="auto"/>
          </w:tcPr>
          <w:p w14:paraId="71338D5D" w14:textId="77777777" w:rsidR="002F3A37" w:rsidRPr="002F3A37" w:rsidRDefault="002F3A37" w:rsidP="002F3A37">
            <w:pPr>
              <w:spacing w:after="0"/>
              <w:ind w:firstLine="567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14:paraId="38EB9BA1" w14:textId="77777777" w:rsidR="0059099E" w:rsidRDefault="0059099E" w:rsidP="002F3A3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3AA5BD7C" w14:textId="77777777" w:rsidR="0059099E" w:rsidRDefault="0059099E" w:rsidP="002F3A3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7B3777A3" w14:textId="77777777" w:rsidR="00323D49" w:rsidRDefault="00323D49" w:rsidP="002F3A3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9F5AC51" w14:textId="77777777" w:rsidR="00323D49" w:rsidRDefault="00323D49" w:rsidP="002F3A3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578B590" w14:textId="1AE6F7DC" w:rsidR="002F3A37" w:rsidRPr="002F3A37" w:rsidRDefault="00D9175F" w:rsidP="002F3A3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ЗАТВЕРДЖЕНО</w:t>
            </w:r>
          </w:p>
          <w:p w14:paraId="368826D0" w14:textId="29BF7F80" w:rsidR="002F3A37" w:rsidRPr="002F3A37" w:rsidRDefault="002F3A37" w:rsidP="002F3A37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Рішення Калинівської селищної ради Фастівського  району </w:t>
            </w:r>
          </w:p>
          <w:p w14:paraId="0328E9BF" w14:textId="3007CE75" w:rsidR="002F3A37" w:rsidRPr="002F3A37" w:rsidRDefault="002F3A37" w:rsidP="002F3A37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Київської області </w:t>
            </w:r>
          </w:p>
          <w:p w14:paraId="52DA05B7" w14:textId="29485CB1" w:rsidR="002F3A37" w:rsidRPr="002F3A37" w:rsidRDefault="002F3A37" w:rsidP="002F3A37">
            <w:pPr>
              <w:shd w:val="clear" w:color="auto" w:fill="FFFFFF"/>
              <w:spacing w:after="0"/>
              <w:ind w:left="176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F3A37" w:rsidRPr="002F3A37" w14:paraId="24868E29" w14:textId="77777777" w:rsidTr="002F3A37">
        <w:tc>
          <w:tcPr>
            <w:tcW w:w="4786" w:type="dxa"/>
            <w:shd w:val="clear" w:color="auto" w:fill="auto"/>
          </w:tcPr>
          <w:p w14:paraId="32F19FF6" w14:textId="77777777" w:rsidR="002F3A37" w:rsidRPr="002F3A37" w:rsidRDefault="002F3A37" w:rsidP="002F3A37">
            <w:pPr>
              <w:spacing w:after="0"/>
              <w:ind w:firstLine="567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785" w:type="dxa"/>
            <w:vMerge/>
            <w:shd w:val="clear" w:color="auto" w:fill="auto"/>
          </w:tcPr>
          <w:p w14:paraId="04935DEA" w14:textId="57B984CF" w:rsidR="002F3A37" w:rsidRPr="002F3A37" w:rsidRDefault="002F3A37" w:rsidP="002F3A37">
            <w:pPr>
              <w:shd w:val="clear" w:color="auto" w:fill="FFFFFF"/>
              <w:spacing w:after="0"/>
              <w:ind w:left="17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59087E8E" w14:textId="77777777" w:rsidR="002F3A37" w:rsidRPr="002F3A37" w:rsidRDefault="002F3A37" w:rsidP="002F3A37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5EBE840" w14:textId="77777777" w:rsidR="002F3A37" w:rsidRPr="002F3A37" w:rsidRDefault="002F3A37" w:rsidP="002F3A37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3639B0D9" w14:textId="77777777" w:rsidR="002F3A37" w:rsidRPr="002F3A37" w:rsidRDefault="002F3A37" w:rsidP="002F3A37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E424740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val="ru-RU" w:eastAsia="ru-RU"/>
        </w:rPr>
        <w:t> </w:t>
      </w:r>
    </w:p>
    <w:p w14:paraId="2FB45AF6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5125ABF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C3020E3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D6A7396" w14:textId="328B1D67" w:rsidR="002F3A37" w:rsidRPr="00323D49" w:rsidRDefault="00323D49" w:rsidP="00323D4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</w:t>
      </w:r>
    </w:p>
    <w:p w14:paraId="77E13A80" w14:textId="77777777" w:rsidR="002F3A37" w:rsidRPr="00323D49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14:paraId="168E27D4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69AB612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847CA5F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52B85B0" w14:textId="3746B2FE" w:rsidR="002F3A37" w:rsidRPr="002F3A37" w:rsidRDefault="004C0B75" w:rsidP="002F3A37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П</w:t>
      </w:r>
      <w:r w:rsidR="002F3A37" w:rsidRPr="002F3A37">
        <w:rPr>
          <w:rFonts w:eastAsia="Times New Roman" w:cs="Times New Roman"/>
          <w:b/>
          <w:color w:val="000000"/>
          <w:sz w:val="32"/>
          <w:szCs w:val="32"/>
          <w:lang w:eastAsia="ru-RU"/>
        </w:rPr>
        <w:t>рограм</w:t>
      </w:r>
      <w:r w:rsidR="002D035B">
        <w:rPr>
          <w:rFonts w:eastAsia="Times New Roman" w:cs="Times New Roman"/>
          <w:b/>
          <w:color w:val="000000"/>
          <w:sz w:val="32"/>
          <w:szCs w:val="32"/>
          <w:lang w:eastAsia="ru-RU"/>
        </w:rPr>
        <w:t>а</w:t>
      </w:r>
    </w:p>
    <w:p w14:paraId="01B48F5A" w14:textId="7CD23655" w:rsidR="002F3A37" w:rsidRPr="002F3A37" w:rsidRDefault="002F3A37" w:rsidP="002F3A37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2F3A37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інформаційно-просвітницької діяльності</w:t>
      </w:r>
    </w:p>
    <w:p w14:paraId="06EC1E14" w14:textId="58BCDC23" w:rsidR="002F3A37" w:rsidRPr="002F3A37" w:rsidRDefault="002F3A37" w:rsidP="002F3A37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2F3A37">
        <w:rPr>
          <w:rFonts w:eastAsia="Times New Roman" w:cs="Times New Roman"/>
          <w:b/>
          <w:color w:val="000000"/>
          <w:sz w:val="32"/>
          <w:szCs w:val="32"/>
          <w:lang w:eastAsia="ru-RU"/>
        </w:rPr>
        <w:t>Калинівської селищної ради на 2022-2026 роки</w:t>
      </w:r>
    </w:p>
    <w:p w14:paraId="2B4AA974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A539CD9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4B519FF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2B30FAC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A6D10A0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523AD7C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4C31BFA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C152CED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369312E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5906437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F6155CA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4250EFC" w14:textId="60561C87" w:rsid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29163DF" w14:textId="7EB15360" w:rsid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3D88342" w14:textId="54305EB5" w:rsid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EAE169A" w14:textId="57A5EB69" w:rsid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344F057" w14:textId="56C5013C" w:rsid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ECD4D83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CBCA2E8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BC24B17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7C77CA9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B0627ED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6368258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eastAsia="ru-RU"/>
        </w:rPr>
        <w:t>смт Калинівка</w:t>
      </w:r>
    </w:p>
    <w:p w14:paraId="14333C3E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val="ru-RU" w:eastAsia="ru-RU"/>
        </w:rPr>
        <w:t>20</w:t>
      </w:r>
      <w:r w:rsidRPr="002F3A37">
        <w:rPr>
          <w:rFonts w:eastAsia="Times New Roman" w:cs="Times New Roman"/>
          <w:color w:val="000000"/>
          <w:szCs w:val="28"/>
          <w:lang w:eastAsia="ru-RU"/>
        </w:rPr>
        <w:t>22</w:t>
      </w:r>
    </w:p>
    <w:p w14:paraId="0C9ADAF0" w14:textId="77777777" w:rsidR="002F3A37" w:rsidRPr="002F3A37" w:rsidRDefault="002F3A37" w:rsidP="002F3A37">
      <w:pPr>
        <w:spacing w:after="0"/>
        <w:ind w:firstLine="567"/>
        <w:rPr>
          <w:rFonts w:eastAsia="Calibri" w:cs="Times New Roman"/>
          <w:szCs w:val="28"/>
        </w:rPr>
      </w:pPr>
      <w:r w:rsidRPr="002F3A37">
        <w:rPr>
          <w:rFonts w:eastAsia="Calibri" w:cs="Times New Roman"/>
          <w:szCs w:val="28"/>
        </w:rPr>
        <w:lastRenderedPageBreak/>
        <w:br w:type="page"/>
      </w:r>
    </w:p>
    <w:p w14:paraId="3DE60996" w14:textId="77777777" w:rsidR="00323D49" w:rsidRDefault="00323D49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14:paraId="3ABCA928" w14:textId="0363059B" w:rsidR="0059099E" w:rsidRDefault="0059099E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59099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</w:t>
      </w:r>
    </w:p>
    <w:p w14:paraId="08DAD0B2" w14:textId="77777777" w:rsidR="0059099E" w:rsidRPr="0059099E" w:rsidRDefault="0059099E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14:paraId="2BCDD672" w14:textId="26202874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І. Загальні положення</w:t>
      </w:r>
    </w:p>
    <w:p w14:paraId="12A8A22B" w14:textId="77777777" w:rsidR="002F3A37" w:rsidRPr="002F3A37" w:rsidRDefault="002F3A37" w:rsidP="002F3A37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A61FB6C" w14:textId="77777777" w:rsidR="002F3A37" w:rsidRPr="002F3A37" w:rsidRDefault="002F3A37" w:rsidP="002F3A37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eastAsia="ru-RU"/>
        </w:rPr>
        <w:t xml:space="preserve">У суспільній свідомості відбуваються принципові зміни, обумовлені соціальними, політичними та економічними перетвореннями, а також завдяки кропіткій роботі працівників культурної сфери громади з усіма верствами населення. На теперішньому етапі культура і мистецтво мають усі передумови для повноцінного розвитку. </w:t>
      </w:r>
    </w:p>
    <w:p w14:paraId="4BF75A17" w14:textId="5E81F792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Програма</w:t>
      </w:r>
      <w:r w:rsidRPr="002F3A37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інформаційно-просвітницької діяльності</w:t>
      </w: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Калинівської селищної ради </w:t>
      </w: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 2022-2026 роки (далі Програма) розроблена на підставі Закону України «Про культуру», Закону України «Про місцеве самоврядування в Україні»,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Бюджетного кодексу України та інших законодавчих актів.</w:t>
      </w:r>
    </w:p>
    <w:p w14:paraId="45626527" w14:textId="242408BC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Програма спрямована </w:t>
      </w:r>
      <w:r w:rsidRPr="002F3A37">
        <w:rPr>
          <w:rFonts w:eastAsia="Times New Roman" w:cs="Times New Roman"/>
          <w:color w:val="000000"/>
          <w:szCs w:val="28"/>
          <w:lang w:eastAsia="ru-RU"/>
        </w:rPr>
        <w:t xml:space="preserve">на реалізацію державної політики у сфері </w:t>
      </w:r>
      <w:r w:rsidRPr="002F3A37">
        <w:rPr>
          <w:rFonts w:eastAsia="Calibri" w:cs="Times New Roman"/>
          <w:color w:val="000000"/>
          <w:szCs w:val="28"/>
          <w:shd w:val="clear" w:color="auto" w:fill="FFFFFF"/>
        </w:rPr>
        <w:t>інформаційної, музейної, культурно-</w:t>
      </w:r>
      <w:proofErr w:type="spellStart"/>
      <w:r w:rsidRPr="002F3A37">
        <w:rPr>
          <w:rFonts w:eastAsia="Calibri" w:cs="Times New Roman"/>
          <w:color w:val="000000"/>
          <w:szCs w:val="28"/>
          <w:shd w:val="clear" w:color="auto" w:fill="FFFFFF"/>
        </w:rPr>
        <w:t>дозвіллєвої</w:t>
      </w:r>
      <w:proofErr w:type="spellEnd"/>
      <w:r w:rsidRPr="002F3A37">
        <w:rPr>
          <w:rFonts w:eastAsia="Calibri" w:cs="Times New Roman"/>
          <w:color w:val="000000"/>
          <w:szCs w:val="28"/>
          <w:shd w:val="clear" w:color="auto" w:fill="FFFFFF"/>
        </w:rPr>
        <w:t xml:space="preserve"> та розважальної  діяльності, спрямованої на створення, розповсюдження, демонстрування, популяризацію, збереження і використання культурних благ та культурних цінностей для задоволення культурних потреб громадян</w:t>
      </w:r>
      <w:r w:rsidRPr="002F3A37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 більш повноцінне та ефективне забезпечення різних верств населення змістовним дозвіллям, проведенням народних, календарних свят, забезпечення успадкування та популяризацію української національної культури, виховання у громадян почуття патріотизму, любові до рідного краю, поваги до держави.</w:t>
      </w:r>
    </w:p>
    <w:p w14:paraId="6ACF681A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2F3A37">
        <w:rPr>
          <w:rFonts w:eastAsia="Calibri" w:cs="Times New Roman"/>
          <w:szCs w:val="28"/>
        </w:rPr>
        <w:t>Термін реалізації Програми: 2022-2026 роки.</w:t>
      </w:r>
    </w:p>
    <w:p w14:paraId="31D98C9B" w14:textId="156FCD3F" w:rsidR="002F3A37" w:rsidRPr="002F3A37" w:rsidRDefault="002F3A37" w:rsidP="002F3A37">
      <w:pPr>
        <w:spacing w:after="0"/>
        <w:ind w:left="45"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>Організацію, контроль за виконанням програми забезпечує відповідна депутатська комісія.</w:t>
      </w:r>
    </w:p>
    <w:p w14:paraId="01F3E42A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0484C82C" w14:textId="77777777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>ІІ. Мета Програми</w:t>
      </w:r>
    </w:p>
    <w:p w14:paraId="1B2E92E5" w14:textId="49749CE5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2F3A37">
        <w:rPr>
          <w:rFonts w:eastAsia="Calibri" w:cs="Times New Roman"/>
          <w:szCs w:val="28"/>
        </w:rPr>
        <w:t xml:space="preserve">Програма розроблена з метою </w:t>
      </w:r>
      <w:r w:rsidRPr="002F3A37">
        <w:rPr>
          <w:rFonts w:eastAsia="Calibri" w:cs="Times New Roman"/>
          <w:color w:val="000000"/>
          <w:szCs w:val="28"/>
        </w:rPr>
        <w:t>проведення Комунальним закладом</w:t>
      </w:r>
      <w:r w:rsidRPr="002F3A37">
        <w:t xml:space="preserve"> </w:t>
      </w:r>
      <w:r w:rsidRPr="002F3A37">
        <w:rPr>
          <w:rFonts w:eastAsia="Calibri" w:cs="Times New Roman"/>
          <w:color w:val="000000"/>
          <w:szCs w:val="28"/>
        </w:rPr>
        <w:t xml:space="preserve">Калинівської селищної ради «Інформаційно-просвітницький центр» інформаційно-просвітницької діяльності, </w:t>
      </w:r>
      <w:r w:rsidRPr="002F3A37">
        <w:rPr>
          <w:rFonts w:eastAsia="Calibri" w:cs="Times New Roman"/>
          <w:szCs w:val="28"/>
        </w:rPr>
        <w:t>залучення всіх категорій населення до збереження історичних, національних традицій,</w:t>
      </w:r>
      <w:r w:rsidRPr="002F3A37">
        <w:rPr>
          <w:rFonts w:eastAsia="Calibri" w:cs="Times New Roman"/>
          <w:color w:val="000000"/>
          <w:szCs w:val="28"/>
        </w:rPr>
        <w:t xml:space="preserve"> організування культурних, мистецьких, оздоровчих заходів, відпочинку та розваг в населених пунктах Калинівської  громади.</w:t>
      </w:r>
    </w:p>
    <w:p w14:paraId="64C6290A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21215A46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2F3A37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ІІІ. Основні завдання Програми:</w:t>
      </w:r>
    </w:p>
    <w:p w14:paraId="1790E9A7" w14:textId="77777777" w:rsidR="002F3A37" w:rsidRPr="002F3A37" w:rsidRDefault="002F3A37" w:rsidP="002F3A3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14:paraId="65F53730" w14:textId="731D50D9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eastAsia="ru-RU"/>
        </w:rPr>
        <w:t>-забезпечення належного фінансування Комунального закладу Калинівської селищної ради «Інформаційно-просвітницький центр»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F3A37">
        <w:rPr>
          <w:rFonts w:eastAsia="Times New Roman" w:cs="Times New Roman"/>
          <w:color w:val="000000"/>
          <w:szCs w:val="28"/>
          <w:lang w:eastAsia="ru-RU"/>
        </w:rPr>
        <w:t>для виконання певних завдань, а саме:</w:t>
      </w:r>
    </w:p>
    <w:p w14:paraId="0E749D51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створення належних умов для реалізації державної політики в галузі культури;</w:t>
      </w:r>
    </w:p>
    <w:p w14:paraId="2AC3EB5E" w14:textId="77777777" w:rsidR="002F3A37" w:rsidRPr="002F3A37" w:rsidRDefault="002F3A37" w:rsidP="002F3A37">
      <w:pPr>
        <w:spacing w:after="0"/>
        <w:ind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>- створення умов для підвищення рівня загальної культури населення;</w:t>
      </w:r>
    </w:p>
    <w:p w14:paraId="39293ECE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виховання у місцевої громади почуття патріотизму, любові до рідного краю, рідної країни;</w:t>
      </w:r>
    </w:p>
    <w:p w14:paraId="7E5B2D83" w14:textId="4D84F7C8" w:rsid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залучення селищної громади до активної участі в культурно- просвітницькому житті громади, у підвищенні культурного іміджу територіальної громади ;</w:t>
      </w:r>
    </w:p>
    <w:p w14:paraId="3D0A8421" w14:textId="77777777" w:rsidR="00323D49" w:rsidRDefault="00323D49" w:rsidP="0059099E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14:paraId="01229990" w14:textId="237600FD" w:rsidR="0059099E" w:rsidRDefault="0059099E" w:rsidP="0059099E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</w:t>
      </w:r>
    </w:p>
    <w:p w14:paraId="0110B33B" w14:textId="77777777" w:rsidR="0059099E" w:rsidRPr="002F3A37" w:rsidRDefault="0059099E" w:rsidP="0059099E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AEE0224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збереження та примноження народних традицій та звичаїв територіальної громади селища;</w:t>
      </w:r>
    </w:p>
    <w:p w14:paraId="67D4C2D1" w14:textId="77777777" w:rsidR="002F3A37" w:rsidRPr="002F3A37" w:rsidRDefault="002F3A37" w:rsidP="002F3A37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забезпечення гарантій доступу до культурних надбань;</w:t>
      </w:r>
    </w:p>
    <w:p w14:paraId="6842BE6A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відродження, збереження і розвиток народних художніх промислів;</w:t>
      </w:r>
    </w:p>
    <w:p w14:paraId="638FD753" w14:textId="77777777" w:rsidR="002F3A37" w:rsidRPr="002F3A37" w:rsidRDefault="002F3A37" w:rsidP="002F3A37">
      <w:pPr>
        <w:spacing w:after="0"/>
        <w:ind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>- охорона культурної спадщини,</w:t>
      </w:r>
    </w:p>
    <w:p w14:paraId="20447DCB" w14:textId="77777777" w:rsidR="002F3A37" w:rsidRPr="002F3A37" w:rsidRDefault="002F3A37" w:rsidP="002F3A37">
      <w:pPr>
        <w:spacing w:after="0"/>
        <w:ind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>- збереження музейного фонду та інших історично-культурних цінностей територіальної громади;</w:t>
      </w:r>
    </w:p>
    <w:p w14:paraId="7E9AAB23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eastAsia="ru-RU"/>
        </w:rPr>
        <w:t>- підтримка і розвиток мережі музеїв, тематичних експозиційний центрів Другої Світової війни, історично-народознавчих;</w:t>
      </w:r>
    </w:p>
    <w:p w14:paraId="0EA4481E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організація дозвілля громади .</w:t>
      </w:r>
    </w:p>
    <w:p w14:paraId="4F6F57AD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35B47E30" w14:textId="72BF8822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>ІV. Очікувані результати реалізації Програми</w:t>
      </w:r>
    </w:p>
    <w:p w14:paraId="6859B840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підвищення рівня культурного обслуговування населення, забезпечення доступу широких верств населення до культурних надбань, розширення культурно- </w:t>
      </w:r>
      <w:proofErr w:type="spellStart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дозвіллевих</w:t>
      </w:r>
      <w:proofErr w:type="spellEnd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послуг;</w:t>
      </w:r>
    </w:p>
    <w:p w14:paraId="54FE4DA9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активізація участі населення громади в культурних проектах;</w:t>
      </w:r>
    </w:p>
    <w:p w14:paraId="3AF62124" w14:textId="46B39748" w:rsidR="002F3A37" w:rsidRPr="002F3A37" w:rsidRDefault="002F3A37" w:rsidP="002F3A37">
      <w:pPr>
        <w:spacing w:after="0"/>
        <w:ind w:left="45"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>- забезпечення збереження історичних, національних традицій;</w:t>
      </w:r>
    </w:p>
    <w:p w14:paraId="0F622644" w14:textId="77777777" w:rsidR="002F3A37" w:rsidRPr="002F3A37" w:rsidRDefault="002F3A37" w:rsidP="002F3A3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відродження та подальший розвиток традиційних народних </w:t>
      </w:r>
      <w:proofErr w:type="spellStart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ремесел</w:t>
      </w:r>
      <w:proofErr w:type="spellEnd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та аматорського мистецтва.</w:t>
      </w:r>
    </w:p>
    <w:p w14:paraId="4362BD6B" w14:textId="77777777" w:rsidR="002F3A37" w:rsidRPr="002F3A37" w:rsidRDefault="002F3A37" w:rsidP="002F3A37">
      <w:pPr>
        <w:spacing w:after="0"/>
        <w:ind w:left="45" w:right="45" w:firstLine="567"/>
        <w:jc w:val="both"/>
        <w:rPr>
          <w:rFonts w:eastAsia="Times New Roman" w:cs="Times New Roman"/>
          <w:szCs w:val="28"/>
          <w:lang w:eastAsia="ru-RU"/>
        </w:rPr>
      </w:pPr>
      <w:r w:rsidRPr="002F3A37">
        <w:rPr>
          <w:rFonts w:eastAsia="Times New Roman" w:cs="Times New Roman"/>
          <w:szCs w:val="28"/>
          <w:lang w:eastAsia="ru-RU"/>
        </w:rPr>
        <w:t xml:space="preserve">Очікується налагодження ефективного використання коштів на користь всіх членів територіальної громади. </w:t>
      </w:r>
    </w:p>
    <w:p w14:paraId="3E098CFC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0F727498" w14:textId="5CBEE13A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 xml:space="preserve">V. Головний </w:t>
      </w:r>
      <w:r>
        <w:rPr>
          <w:rFonts w:eastAsia="Calibri" w:cs="Times New Roman"/>
          <w:b/>
          <w:szCs w:val="28"/>
        </w:rPr>
        <w:t>розпорядник</w:t>
      </w:r>
      <w:r w:rsidRPr="002F3A37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П</w:t>
      </w:r>
      <w:r w:rsidRPr="002F3A37">
        <w:rPr>
          <w:rFonts w:eastAsia="Calibri" w:cs="Times New Roman"/>
          <w:b/>
          <w:szCs w:val="28"/>
        </w:rPr>
        <w:t>рограми</w:t>
      </w:r>
    </w:p>
    <w:p w14:paraId="6896799A" w14:textId="1DAC95BC" w:rsidR="002F3A37" w:rsidRPr="002F3A37" w:rsidRDefault="00D7152B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Сектор культури, </w:t>
      </w:r>
      <w:r w:rsidR="002F3A37" w:rsidRPr="002F3A37">
        <w:rPr>
          <w:rFonts w:eastAsia="Calibri" w:cs="Times New Roman"/>
          <w:szCs w:val="28"/>
        </w:rPr>
        <w:t xml:space="preserve">туризму </w:t>
      </w:r>
      <w:r>
        <w:rPr>
          <w:rFonts w:eastAsia="Calibri" w:cs="Times New Roman"/>
          <w:szCs w:val="28"/>
        </w:rPr>
        <w:t xml:space="preserve">та з питань діяльності засобів масової </w:t>
      </w:r>
      <w:r w:rsidR="002F3A37" w:rsidRPr="002F3A37">
        <w:rPr>
          <w:rFonts w:eastAsia="Calibri" w:cs="Times New Roman"/>
          <w:szCs w:val="28"/>
        </w:rPr>
        <w:t>Калинівської селищної ради Фастівського району Київської області.</w:t>
      </w:r>
    </w:p>
    <w:p w14:paraId="6FC3E58E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494A65E8" w14:textId="4326D40C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 xml:space="preserve">VI. Організації, які беруть участь у реалізації </w:t>
      </w:r>
      <w:r>
        <w:rPr>
          <w:rFonts w:eastAsia="Calibri" w:cs="Times New Roman"/>
          <w:b/>
          <w:szCs w:val="28"/>
        </w:rPr>
        <w:t>П</w:t>
      </w:r>
      <w:r w:rsidRPr="002F3A37">
        <w:rPr>
          <w:rFonts w:eastAsia="Calibri" w:cs="Times New Roman"/>
          <w:b/>
          <w:szCs w:val="28"/>
        </w:rPr>
        <w:t>рограми</w:t>
      </w:r>
    </w:p>
    <w:p w14:paraId="5FE328E6" w14:textId="17C0FCC1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2F3A37">
        <w:rPr>
          <w:rFonts w:eastAsia="Calibri" w:cs="Times New Roman"/>
          <w:szCs w:val="28"/>
        </w:rPr>
        <w:t>Сектор культури  та туризму Калинівської селищної  ради Фастівського району Київської області;</w:t>
      </w:r>
    </w:p>
    <w:p w14:paraId="28A4DE57" w14:textId="4ACA38E6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2F3A37">
        <w:rPr>
          <w:rFonts w:eastAsia="Calibri" w:cs="Times New Roman"/>
          <w:color w:val="000000"/>
          <w:szCs w:val="28"/>
        </w:rPr>
        <w:t xml:space="preserve">Комунальний заклад </w:t>
      </w:r>
      <w:bookmarkStart w:id="0" w:name="_Hlk87368125"/>
      <w:r w:rsidRPr="002F3A37">
        <w:rPr>
          <w:rFonts w:eastAsia="Calibri" w:cs="Times New Roman"/>
          <w:color w:val="000000"/>
          <w:szCs w:val="28"/>
        </w:rPr>
        <w:t>Калинівської селищної ради «Інформаційно-просвітницький центр»</w:t>
      </w:r>
    </w:p>
    <w:bookmarkEnd w:id="0"/>
    <w:p w14:paraId="57F280D4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0D451AF6" w14:textId="5BC8C251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>VII. Зміст заходів</w:t>
      </w:r>
      <w:r>
        <w:rPr>
          <w:rFonts w:eastAsia="Calibri" w:cs="Times New Roman"/>
          <w:b/>
          <w:szCs w:val="28"/>
        </w:rPr>
        <w:t xml:space="preserve"> Програми</w:t>
      </w:r>
    </w:p>
    <w:p w14:paraId="2F280FF5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tbl>
      <w:tblPr>
        <w:tblW w:w="9694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3729"/>
        <w:gridCol w:w="3969"/>
        <w:gridCol w:w="1480"/>
      </w:tblGrid>
      <w:tr w:rsidR="002F3A37" w:rsidRPr="002F3A37" w14:paraId="2C34F39A" w14:textId="77777777" w:rsidTr="002F3A37">
        <w:trPr>
          <w:tblCellSpacing w:w="0" w:type="dxa"/>
          <w:jc w:val="center"/>
        </w:trPr>
        <w:tc>
          <w:tcPr>
            <w:tcW w:w="516" w:type="dxa"/>
            <w:vAlign w:val="center"/>
          </w:tcPr>
          <w:p w14:paraId="2EF8F383" w14:textId="67F79BB2" w:rsidR="002F3A37" w:rsidRPr="002F3A37" w:rsidRDefault="0059099E" w:rsidP="002F3A37">
            <w:pPr>
              <w:spacing w:after="0"/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№ </w:t>
            </w:r>
            <w:proofErr w:type="spellStart"/>
            <w:r>
              <w:rPr>
                <w:rFonts w:eastAsia="Calibri" w:cs="Times New Roman"/>
                <w:bCs/>
                <w:szCs w:val="28"/>
              </w:rPr>
              <w:t>зп</w:t>
            </w:r>
            <w:proofErr w:type="spellEnd"/>
          </w:p>
        </w:tc>
        <w:tc>
          <w:tcPr>
            <w:tcW w:w="3729" w:type="dxa"/>
            <w:vAlign w:val="center"/>
          </w:tcPr>
          <w:p w14:paraId="1FA2A356" w14:textId="77777777" w:rsidR="002F3A37" w:rsidRPr="002F3A37" w:rsidRDefault="002F3A37" w:rsidP="002F3A37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szCs w:val="28"/>
                <w:lang w:eastAsia="ru-RU"/>
              </w:rPr>
              <w:t>Зміст заходів</w:t>
            </w:r>
          </w:p>
        </w:tc>
        <w:tc>
          <w:tcPr>
            <w:tcW w:w="3969" w:type="dxa"/>
            <w:vAlign w:val="center"/>
          </w:tcPr>
          <w:p w14:paraId="3D60DD4E" w14:textId="77777777" w:rsidR="002F3A37" w:rsidRPr="002F3A37" w:rsidRDefault="002F3A37" w:rsidP="002F3A37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szCs w:val="28"/>
                <w:lang w:eastAsia="ru-RU"/>
              </w:rPr>
              <w:t>Виконавці</w:t>
            </w:r>
          </w:p>
        </w:tc>
        <w:tc>
          <w:tcPr>
            <w:tcW w:w="1480" w:type="dxa"/>
            <w:vAlign w:val="center"/>
          </w:tcPr>
          <w:p w14:paraId="4816C29E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Термін виконання</w:t>
            </w:r>
          </w:p>
        </w:tc>
      </w:tr>
      <w:tr w:rsidR="002F3A37" w:rsidRPr="002F3A37" w14:paraId="13195582" w14:textId="77777777" w:rsidTr="002F3A37">
        <w:trPr>
          <w:tblCellSpacing w:w="0" w:type="dxa"/>
          <w:jc w:val="center"/>
        </w:trPr>
        <w:tc>
          <w:tcPr>
            <w:tcW w:w="516" w:type="dxa"/>
          </w:tcPr>
          <w:p w14:paraId="06722A60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729" w:type="dxa"/>
          </w:tcPr>
          <w:p w14:paraId="64D046AA" w14:textId="77777777" w:rsidR="002F3A37" w:rsidRPr="002F3A37" w:rsidRDefault="002F3A37" w:rsidP="002F3A37">
            <w:pPr>
              <w:spacing w:after="0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Надання інформаційно-консультаційних послуг</w:t>
            </w:r>
          </w:p>
        </w:tc>
        <w:tc>
          <w:tcPr>
            <w:tcW w:w="3969" w:type="dxa"/>
          </w:tcPr>
          <w:p w14:paraId="2533E4E4" w14:textId="1D06176F" w:rsidR="002F3A37" w:rsidRPr="002F3A37" w:rsidRDefault="002F3A37" w:rsidP="002F3A37">
            <w:pPr>
              <w:spacing w:after="0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К</w:t>
            </w:r>
            <w:r w:rsidR="008E6C09">
              <w:rPr>
                <w:rFonts w:eastAsia="Calibri" w:cs="Times New Roman"/>
                <w:szCs w:val="28"/>
              </w:rPr>
              <w:t>омунальний заклад</w:t>
            </w:r>
            <w:r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480" w:type="dxa"/>
          </w:tcPr>
          <w:p w14:paraId="52E0BF57" w14:textId="77777777" w:rsidR="002F3A37" w:rsidRPr="002F3A37" w:rsidRDefault="002F3A37" w:rsidP="0059099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47446CBD" w14:textId="77777777" w:rsidTr="002F3A37">
        <w:trPr>
          <w:tblCellSpacing w:w="0" w:type="dxa"/>
          <w:jc w:val="center"/>
        </w:trPr>
        <w:tc>
          <w:tcPr>
            <w:tcW w:w="516" w:type="dxa"/>
          </w:tcPr>
          <w:p w14:paraId="4DF21B17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729" w:type="dxa"/>
          </w:tcPr>
          <w:p w14:paraId="5C062A67" w14:textId="77777777" w:rsidR="002F3A37" w:rsidRPr="002F3A37" w:rsidRDefault="002F3A37" w:rsidP="002F3A37">
            <w:pPr>
              <w:spacing w:after="0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Просвітницька діяльність</w:t>
            </w:r>
          </w:p>
        </w:tc>
        <w:tc>
          <w:tcPr>
            <w:tcW w:w="3969" w:type="dxa"/>
          </w:tcPr>
          <w:p w14:paraId="7395A494" w14:textId="0BE2134A" w:rsidR="002F3A37" w:rsidRPr="002F3A37" w:rsidRDefault="008E6C09" w:rsidP="002F3A37">
            <w:pPr>
              <w:spacing w:after="0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480" w:type="dxa"/>
          </w:tcPr>
          <w:p w14:paraId="4ED7C8F0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</w:tbl>
    <w:p w14:paraId="6C5F7BE0" w14:textId="78B89AEF" w:rsidR="0059099E" w:rsidRDefault="0059099E"/>
    <w:p w14:paraId="5D1CC9BB" w14:textId="34740525" w:rsidR="0059099E" w:rsidRDefault="0059099E" w:rsidP="0059099E">
      <w:pPr>
        <w:jc w:val="center"/>
      </w:pPr>
      <w:r>
        <w:t>4</w:t>
      </w:r>
    </w:p>
    <w:tbl>
      <w:tblPr>
        <w:tblW w:w="9773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4296"/>
        <w:gridCol w:w="3685"/>
        <w:gridCol w:w="1276"/>
      </w:tblGrid>
      <w:tr w:rsidR="002F3A37" w:rsidRPr="002F3A37" w14:paraId="48E047D4" w14:textId="77777777" w:rsidTr="00002924">
        <w:trPr>
          <w:trHeight w:val="888"/>
          <w:tblCellSpacing w:w="0" w:type="dxa"/>
          <w:jc w:val="center"/>
        </w:trPr>
        <w:tc>
          <w:tcPr>
            <w:tcW w:w="516" w:type="dxa"/>
          </w:tcPr>
          <w:p w14:paraId="270C686D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296" w:type="dxa"/>
          </w:tcPr>
          <w:p w14:paraId="220EE84E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Функціювання архівів та музеїв</w:t>
            </w:r>
          </w:p>
        </w:tc>
        <w:tc>
          <w:tcPr>
            <w:tcW w:w="3685" w:type="dxa"/>
          </w:tcPr>
          <w:p w14:paraId="30F2AF7C" w14:textId="7BA44AA5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6942F5E5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56DD8EB3" w14:textId="77777777" w:rsidTr="00002924">
        <w:trPr>
          <w:trHeight w:val="1102"/>
          <w:tblCellSpacing w:w="0" w:type="dxa"/>
          <w:jc w:val="center"/>
        </w:trPr>
        <w:tc>
          <w:tcPr>
            <w:tcW w:w="516" w:type="dxa"/>
          </w:tcPr>
          <w:p w14:paraId="5F307099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296" w:type="dxa"/>
          </w:tcPr>
          <w:p w14:paraId="605C7C97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Діяльність із утримання, охорони та використання пам'яток історії, будівель та інших пам'яток культури</w:t>
            </w:r>
          </w:p>
        </w:tc>
        <w:tc>
          <w:tcPr>
            <w:tcW w:w="3685" w:type="dxa"/>
          </w:tcPr>
          <w:p w14:paraId="572492FB" w14:textId="5E4944C7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31279721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368AEF79" w14:textId="77777777" w:rsidTr="00002924">
        <w:trPr>
          <w:trHeight w:val="853"/>
          <w:tblCellSpacing w:w="0" w:type="dxa"/>
          <w:jc w:val="center"/>
        </w:trPr>
        <w:tc>
          <w:tcPr>
            <w:tcW w:w="516" w:type="dxa"/>
          </w:tcPr>
          <w:p w14:paraId="0CB84E55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296" w:type="dxa"/>
          </w:tcPr>
          <w:p w14:paraId="15A1DC89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color w:val="000000"/>
                <w:szCs w:val="28"/>
              </w:rPr>
              <w:t>Створення та функціювання інших закладів культури та мистецтва</w:t>
            </w:r>
          </w:p>
        </w:tc>
        <w:tc>
          <w:tcPr>
            <w:tcW w:w="3685" w:type="dxa"/>
          </w:tcPr>
          <w:p w14:paraId="7D963C72" w14:textId="38EBBE5F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 xml:space="preserve">Комунальний заклад </w:t>
            </w:r>
            <w:r w:rsidR="002F3A37" w:rsidRPr="002F3A37">
              <w:rPr>
                <w:rFonts w:eastAsia="Calibri" w:cs="Times New Roman"/>
                <w:szCs w:val="28"/>
              </w:rPr>
              <w:t>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0799E8F7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769842B7" w14:textId="77777777" w:rsidTr="00002924">
        <w:trPr>
          <w:trHeight w:val="712"/>
          <w:tblCellSpacing w:w="0" w:type="dxa"/>
          <w:jc w:val="center"/>
        </w:trPr>
        <w:tc>
          <w:tcPr>
            <w:tcW w:w="516" w:type="dxa"/>
          </w:tcPr>
          <w:p w14:paraId="0B11C116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296" w:type="dxa"/>
          </w:tcPr>
          <w:p w14:paraId="43293173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Організування відпочинку та розваг</w:t>
            </w:r>
          </w:p>
        </w:tc>
        <w:tc>
          <w:tcPr>
            <w:tcW w:w="3685" w:type="dxa"/>
          </w:tcPr>
          <w:p w14:paraId="1E5AD50F" w14:textId="666B80E0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1DAC507B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718A937C" w14:textId="77777777" w:rsidTr="00002924">
        <w:trPr>
          <w:trHeight w:val="514"/>
          <w:tblCellSpacing w:w="0" w:type="dxa"/>
          <w:jc w:val="center"/>
        </w:trPr>
        <w:tc>
          <w:tcPr>
            <w:tcW w:w="516" w:type="dxa"/>
          </w:tcPr>
          <w:p w14:paraId="4A4463FC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296" w:type="dxa"/>
          </w:tcPr>
          <w:p w14:paraId="3CBC9DFA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Рекреаційна діяльність</w:t>
            </w:r>
          </w:p>
        </w:tc>
        <w:tc>
          <w:tcPr>
            <w:tcW w:w="3685" w:type="dxa"/>
          </w:tcPr>
          <w:p w14:paraId="2B055B16" w14:textId="45AAFEB5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0784179D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71483EE6" w14:textId="77777777" w:rsidTr="00002924">
        <w:trPr>
          <w:trHeight w:val="766"/>
          <w:tblCellSpacing w:w="0" w:type="dxa"/>
          <w:jc w:val="center"/>
        </w:trPr>
        <w:tc>
          <w:tcPr>
            <w:tcW w:w="516" w:type="dxa"/>
          </w:tcPr>
          <w:p w14:paraId="6C48F7C0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296" w:type="dxa"/>
          </w:tcPr>
          <w:p w14:paraId="46557CC2" w14:textId="77777777" w:rsidR="002F3A37" w:rsidRPr="002F3A37" w:rsidRDefault="002F3A37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color w:val="000000"/>
                <w:szCs w:val="28"/>
              </w:rPr>
              <w:t>Побутові послуги населенню, ритуальні (обрядові) послуги; надання інших індивідуальних послуг</w:t>
            </w:r>
          </w:p>
        </w:tc>
        <w:tc>
          <w:tcPr>
            <w:tcW w:w="3685" w:type="dxa"/>
          </w:tcPr>
          <w:p w14:paraId="589FE9A1" w14:textId="0262095E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09D2A673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14769004" w14:textId="77777777" w:rsidTr="00002924">
        <w:trPr>
          <w:trHeight w:val="910"/>
          <w:tblCellSpacing w:w="0" w:type="dxa"/>
          <w:jc w:val="center"/>
        </w:trPr>
        <w:tc>
          <w:tcPr>
            <w:tcW w:w="516" w:type="dxa"/>
          </w:tcPr>
          <w:p w14:paraId="7BA1F570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296" w:type="dxa"/>
          </w:tcPr>
          <w:p w14:paraId="0F51BB82" w14:textId="77777777" w:rsidR="002F3A37" w:rsidRPr="002F3A37" w:rsidRDefault="002F3A37" w:rsidP="008E6C09">
            <w:pPr>
              <w:shd w:val="clear" w:color="auto" w:fill="FFFFFF"/>
              <w:spacing w:after="0" w:line="216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Організація культурно-масових, видовищних, кіноконцертних заходів;</w:t>
            </w:r>
          </w:p>
        </w:tc>
        <w:tc>
          <w:tcPr>
            <w:tcW w:w="3685" w:type="dxa"/>
          </w:tcPr>
          <w:p w14:paraId="4D931A68" w14:textId="13499F04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1F68D9C1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6480304B" w14:textId="77777777" w:rsidTr="00002924">
        <w:trPr>
          <w:trHeight w:val="920"/>
          <w:tblCellSpacing w:w="0" w:type="dxa"/>
          <w:jc w:val="center"/>
        </w:trPr>
        <w:tc>
          <w:tcPr>
            <w:tcW w:w="516" w:type="dxa"/>
          </w:tcPr>
          <w:p w14:paraId="237FA732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296" w:type="dxa"/>
          </w:tcPr>
          <w:p w14:paraId="733DF66A" w14:textId="77777777" w:rsidR="002F3A37" w:rsidRPr="002F3A37" w:rsidRDefault="002F3A37" w:rsidP="008E6C09">
            <w:pPr>
              <w:shd w:val="clear" w:color="auto" w:fill="FFFFFF"/>
              <w:spacing w:after="0" w:line="21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Організація виставок-продажів, ярмарків, презентацій, конференцій</w:t>
            </w:r>
          </w:p>
        </w:tc>
        <w:tc>
          <w:tcPr>
            <w:tcW w:w="3685" w:type="dxa"/>
          </w:tcPr>
          <w:p w14:paraId="2B2324C3" w14:textId="3E575861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7E46282D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6B60E110" w14:textId="77777777" w:rsidTr="00002924">
        <w:trPr>
          <w:trHeight w:val="864"/>
          <w:tblCellSpacing w:w="0" w:type="dxa"/>
          <w:jc w:val="center"/>
        </w:trPr>
        <w:tc>
          <w:tcPr>
            <w:tcW w:w="516" w:type="dxa"/>
          </w:tcPr>
          <w:p w14:paraId="24C9A775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296" w:type="dxa"/>
          </w:tcPr>
          <w:p w14:paraId="6729F0CB" w14:textId="77777777" w:rsidR="002F3A37" w:rsidRPr="002F3A37" w:rsidRDefault="002F3A37" w:rsidP="008E6C09">
            <w:pPr>
              <w:shd w:val="clear" w:color="auto" w:fill="FFFFFF"/>
              <w:spacing w:after="0" w:line="216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Виготовлення та реалізація продукції народних промислів та </w:t>
            </w:r>
            <w:proofErr w:type="spellStart"/>
            <w:r w:rsidRPr="002F3A37">
              <w:rPr>
                <w:rFonts w:eastAsia="Times New Roman" w:cs="Times New Roman"/>
                <w:color w:val="000000"/>
                <w:szCs w:val="28"/>
                <w:lang w:eastAsia="ru-RU"/>
              </w:rPr>
              <w:t>ремесел</w:t>
            </w:r>
            <w:proofErr w:type="spellEnd"/>
          </w:p>
        </w:tc>
        <w:tc>
          <w:tcPr>
            <w:tcW w:w="3685" w:type="dxa"/>
          </w:tcPr>
          <w:p w14:paraId="4F078BEA" w14:textId="61B41AC8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6F8F669F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4C48F942" w14:textId="77777777" w:rsidTr="00002924">
        <w:trPr>
          <w:trHeight w:val="907"/>
          <w:tblCellSpacing w:w="0" w:type="dxa"/>
          <w:jc w:val="center"/>
        </w:trPr>
        <w:tc>
          <w:tcPr>
            <w:tcW w:w="516" w:type="dxa"/>
          </w:tcPr>
          <w:p w14:paraId="7EA71407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296" w:type="dxa"/>
          </w:tcPr>
          <w:p w14:paraId="6AB83C10" w14:textId="77777777" w:rsidR="002F3A37" w:rsidRPr="002F3A37" w:rsidRDefault="002F3A37" w:rsidP="008E6C09">
            <w:pPr>
              <w:shd w:val="clear" w:color="auto" w:fill="FFFFFF"/>
              <w:spacing w:after="0" w:line="216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szCs w:val="28"/>
                <w:lang w:eastAsia="ru-RU"/>
              </w:rPr>
              <w:t>Прокат побутових виробів і предметів особистого вжитку</w:t>
            </w:r>
          </w:p>
        </w:tc>
        <w:tc>
          <w:tcPr>
            <w:tcW w:w="3685" w:type="dxa"/>
          </w:tcPr>
          <w:p w14:paraId="38E524D4" w14:textId="4B8B640E" w:rsidR="002F3A37" w:rsidRP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</w:tc>
        <w:tc>
          <w:tcPr>
            <w:tcW w:w="1276" w:type="dxa"/>
          </w:tcPr>
          <w:p w14:paraId="49C2ABE3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  <w:tr w:rsidR="002F3A37" w:rsidRPr="002F3A37" w14:paraId="4A65A144" w14:textId="77777777" w:rsidTr="00002924">
        <w:trPr>
          <w:trHeight w:val="1007"/>
          <w:tblCellSpacing w:w="0" w:type="dxa"/>
          <w:jc w:val="center"/>
        </w:trPr>
        <w:tc>
          <w:tcPr>
            <w:tcW w:w="516" w:type="dxa"/>
          </w:tcPr>
          <w:p w14:paraId="268F31FE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296" w:type="dxa"/>
          </w:tcPr>
          <w:p w14:paraId="5E7DAF05" w14:textId="1BB8147A" w:rsidR="002F3A37" w:rsidRPr="002F3A37" w:rsidRDefault="002F3A37" w:rsidP="008E6C09">
            <w:pPr>
              <w:shd w:val="clear" w:color="auto" w:fill="FFFFFF"/>
              <w:spacing w:after="0" w:line="216" w:lineRule="auto"/>
              <w:ind w:right="-4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3A37">
              <w:rPr>
                <w:rFonts w:eastAsia="Times New Roman" w:cs="Times New Roman"/>
                <w:szCs w:val="28"/>
                <w:lang w:eastAsia="ru-RU"/>
              </w:rPr>
              <w:t>Широке використовування засоб</w:t>
            </w:r>
            <w:r w:rsidR="0059099E">
              <w:rPr>
                <w:rFonts w:eastAsia="Times New Roman" w:cs="Times New Roman"/>
                <w:szCs w:val="28"/>
                <w:lang w:eastAsia="ru-RU"/>
              </w:rPr>
              <w:t>ів</w:t>
            </w:r>
            <w:r w:rsidRPr="002F3A37">
              <w:rPr>
                <w:rFonts w:eastAsia="Times New Roman" w:cs="Times New Roman"/>
                <w:szCs w:val="28"/>
                <w:lang w:eastAsia="ru-RU"/>
              </w:rPr>
              <w:t xml:space="preserve"> масової інформації для</w:t>
            </w:r>
            <w:r w:rsidR="005909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F3A37">
              <w:rPr>
                <w:rFonts w:eastAsia="Times New Roman" w:cs="Times New Roman"/>
                <w:szCs w:val="28"/>
                <w:lang w:eastAsia="ru-RU"/>
              </w:rPr>
              <w:t>висвітлення ходу реалізації Програми</w:t>
            </w:r>
          </w:p>
        </w:tc>
        <w:tc>
          <w:tcPr>
            <w:tcW w:w="3685" w:type="dxa"/>
          </w:tcPr>
          <w:p w14:paraId="3DEEA28E" w14:textId="77777777" w:rsidR="002F3A37" w:rsidRDefault="008E6C0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  <w:r w:rsidRPr="008E6C09">
              <w:rPr>
                <w:rFonts w:eastAsia="Calibri" w:cs="Times New Roman"/>
                <w:szCs w:val="28"/>
              </w:rPr>
              <w:t>Комунальний заклад</w:t>
            </w:r>
            <w:r w:rsidR="002F3A37" w:rsidRPr="002F3A37">
              <w:rPr>
                <w:rFonts w:eastAsia="Calibri" w:cs="Times New Roman"/>
                <w:szCs w:val="28"/>
              </w:rPr>
              <w:t xml:space="preserve"> Калинівської селищної ради «Інформаційно-просвітницький центр»</w:t>
            </w:r>
          </w:p>
          <w:p w14:paraId="16B0332D" w14:textId="5FAABAC5" w:rsidR="00323D49" w:rsidRPr="002F3A37" w:rsidRDefault="00323D49" w:rsidP="008E6C09">
            <w:pPr>
              <w:spacing w:after="0" w:line="21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</w:tcPr>
          <w:p w14:paraId="00A80F75" w14:textId="77777777" w:rsidR="002F3A37" w:rsidRPr="002F3A37" w:rsidRDefault="002F3A37" w:rsidP="008E6C09">
            <w:pPr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Постійно</w:t>
            </w:r>
          </w:p>
        </w:tc>
      </w:tr>
    </w:tbl>
    <w:p w14:paraId="37E89C86" w14:textId="77777777" w:rsidR="002F3A37" w:rsidRPr="002F3A37" w:rsidRDefault="002F3A37" w:rsidP="002F3A37">
      <w:pPr>
        <w:spacing w:after="0"/>
        <w:ind w:firstLine="567"/>
        <w:jc w:val="center"/>
        <w:rPr>
          <w:rFonts w:eastAsia="Calibri" w:cs="Times New Roman"/>
          <w:b/>
          <w:szCs w:val="28"/>
        </w:rPr>
      </w:pPr>
    </w:p>
    <w:p w14:paraId="577BA826" w14:textId="77777777" w:rsidR="00323D49" w:rsidRDefault="00323D49" w:rsidP="002F3A37">
      <w:pPr>
        <w:spacing w:after="0"/>
        <w:jc w:val="center"/>
        <w:rPr>
          <w:rFonts w:eastAsia="Calibri" w:cs="Times New Roman"/>
          <w:bCs/>
          <w:szCs w:val="28"/>
        </w:rPr>
      </w:pPr>
    </w:p>
    <w:p w14:paraId="7B34DA66" w14:textId="7F605BB3" w:rsidR="008E6C09" w:rsidRPr="008E6C09" w:rsidRDefault="008E6C09" w:rsidP="002F3A37">
      <w:pPr>
        <w:spacing w:after="0"/>
        <w:jc w:val="center"/>
        <w:rPr>
          <w:rFonts w:eastAsia="Calibri" w:cs="Times New Roman"/>
          <w:bCs/>
          <w:szCs w:val="28"/>
        </w:rPr>
      </w:pPr>
      <w:r w:rsidRPr="008E6C09">
        <w:rPr>
          <w:rFonts w:eastAsia="Calibri" w:cs="Times New Roman"/>
          <w:bCs/>
          <w:szCs w:val="28"/>
        </w:rPr>
        <w:lastRenderedPageBreak/>
        <w:t>5</w:t>
      </w:r>
    </w:p>
    <w:p w14:paraId="0C965C52" w14:textId="77777777" w:rsidR="008E6C09" w:rsidRDefault="008E6C09" w:rsidP="002F3A37">
      <w:pPr>
        <w:spacing w:after="0"/>
        <w:jc w:val="center"/>
        <w:rPr>
          <w:rFonts w:eastAsia="Calibri" w:cs="Times New Roman"/>
          <w:b/>
          <w:szCs w:val="28"/>
        </w:rPr>
      </w:pPr>
    </w:p>
    <w:p w14:paraId="56BA7B83" w14:textId="35AB6D8C" w:rsidR="002F3A37" w:rsidRPr="002F3A37" w:rsidRDefault="002F3A37" w:rsidP="002F3A37">
      <w:pPr>
        <w:spacing w:after="0"/>
        <w:jc w:val="center"/>
        <w:rPr>
          <w:rFonts w:eastAsia="Calibri" w:cs="Times New Roman"/>
          <w:b/>
          <w:szCs w:val="28"/>
        </w:rPr>
      </w:pPr>
      <w:r w:rsidRPr="002F3A37">
        <w:rPr>
          <w:rFonts w:eastAsia="Calibri" w:cs="Times New Roman"/>
          <w:b/>
          <w:szCs w:val="28"/>
        </w:rPr>
        <w:t>VIIІ. Джерела та обсяг фінансування</w:t>
      </w:r>
      <w:r>
        <w:rPr>
          <w:rFonts w:eastAsia="Calibri" w:cs="Times New Roman"/>
          <w:b/>
          <w:szCs w:val="28"/>
        </w:rPr>
        <w:t xml:space="preserve"> Програми</w:t>
      </w:r>
    </w:p>
    <w:p w14:paraId="653E2A49" w14:textId="77777777" w:rsidR="00002924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2F3A37">
        <w:rPr>
          <w:rFonts w:eastAsia="Calibri" w:cs="Times New Roman"/>
          <w:szCs w:val="28"/>
        </w:rPr>
        <w:t xml:space="preserve">Фінансування заходів, визначених Програмою, здійснюється за рахунок коштів </w:t>
      </w:r>
      <w:r>
        <w:rPr>
          <w:rFonts w:eastAsia="Calibri" w:cs="Times New Roman"/>
          <w:szCs w:val="28"/>
        </w:rPr>
        <w:t xml:space="preserve">бюджету </w:t>
      </w:r>
      <w:r w:rsidRPr="002F3A37">
        <w:rPr>
          <w:rFonts w:eastAsia="Calibri" w:cs="Times New Roman"/>
          <w:szCs w:val="28"/>
        </w:rPr>
        <w:t xml:space="preserve">Калинівської </w:t>
      </w:r>
      <w:r>
        <w:rPr>
          <w:rFonts w:eastAsia="Calibri" w:cs="Times New Roman"/>
          <w:szCs w:val="28"/>
        </w:rPr>
        <w:t xml:space="preserve">селищної </w:t>
      </w:r>
      <w:r w:rsidRPr="002F3A37">
        <w:rPr>
          <w:rFonts w:eastAsia="Calibri" w:cs="Times New Roman"/>
          <w:szCs w:val="28"/>
        </w:rPr>
        <w:t xml:space="preserve">територіальної громади в межах планових призначень, затверджених в селищному бюджеті на відповідні роки на </w:t>
      </w:r>
    </w:p>
    <w:p w14:paraId="512C3DBB" w14:textId="39DDCFC1" w:rsidR="002F3A37" w:rsidRPr="002F3A37" w:rsidRDefault="002F3A37" w:rsidP="00002924">
      <w:pPr>
        <w:spacing w:after="0"/>
        <w:jc w:val="both"/>
        <w:rPr>
          <w:rFonts w:eastAsia="Calibri" w:cs="Times New Roman"/>
          <w:szCs w:val="28"/>
        </w:rPr>
      </w:pPr>
      <w:r w:rsidRPr="002F3A37">
        <w:rPr>
          <w:rFonts w:eastAsia="Calibri" w:cs="Times New Roman"/>
          <w:szCs w:val="28"/>
        </w:rPr>
        <w:t>реалізацію Програми та інших залучених джерел фінансування, не заборонених законодавством України.</w:t>
      </w:r>
    </w:p>
    <w:p w14:paraId="2948FD29" w14:textId="31264FD5" w:rsidR="002F3A37" w:rsidRPr="002F3A37" w:rsidRDefault="002F3A37" w:rsidP="002F3A37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lang w:eastAsia="ru-RU"/>
        </w:rPr>
        <w:t>Кошти, що надійшли з додаткових джерел фінансування, не впливають на обся</w:t>
      </w:r>
      <w:r w:rsidR="00D7152B">
        <w:rPr>
          <w:rFonts w:eastAsia="Times New Roman" w:cs="Times New Roman"/>
          <w:color w:val="000000"/>
          <w:szCs w:val="28"/>
          <w:lang w:eastAsia="ru-RU"/>
        </w:rPr>
        <w:t>ги бюджетного фінансування</w:t>
      </w:r>
      <w:r w:rsidRPr="002F3A3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024D9A5" w14:textId="77777777" w:rsidR="002F3A37" w:rsidRPr="002F3A37" w:rsidRDefault="002F3A37" w:rsidP="002F3A37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14:paraId="50BE8148" w14:textId="77777777" w:rsidR="002F3A37" w:rsidRPr="002F3A37" w:rsidRDefault="002F3A37" w:rsidP="002F3A37">
      <w:pPr>
        <w:spacing w:after="0"/>
        <w:ind w:right="-143" w:firstLine="567"/>
        <w:jc w:val="center"/>
        <w:rPr>
          <w:rFonts w:eastAsia="Calibri" w:cs="Times New Roman"/>
          <w:szCs w:val="28"/>
        </w:rPr>
      </w:pPr>
      <w:r w:rsidRPr="002F3A37">
        <w:rPr>
          <w:rFonts w:eastAsia="Calibri" w:cs="Times New Roman"/>
          <w:b/>
          <w:szCs w:val="28"/>
        </w:rPr>
        <w:t xml:space="preserve">Ресурсне забезпечення Програми </w:t>
      </w:r>
      <w:r w:rsidRPr="002F3A37">
        <w:rPr>
          <w:rFonts w:eastAsia="Calibri" w:cs="Times New Roman"/>
          <w:szCs w:val="28"/>
        </w:rPr>
        <w:t>(прогноз)</w:t>
      </w:r>
    </w:p>
    <w:p w14:paraId="37728830" w14:textId="77777777" w:rsidR="002F3A37" w:rsidRPr="002F3A37" w:rsidRDefault="002F3A37" w:rsidP="002F3A37">
      <w:pPr>
        <w:spacing w:after="0"/>
        <w:ind w:left="705" w:right="-81" w:firstLine="567"/>
        <w:jc w:val="right"/>
        <w:rPr>
          <w:rFonts w:eastAsia="Calibri" w:cs="Times New Roman"/>
          <w:b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092"/>
        <w:gridCol w:w="1092"/>
        <w:gridCol w:w="1092"/>
        <w:gridCol w:w="1092"/>
        <w:gridCol w:w="1092"/>
        <w:gridCol w:w="1627"/>
      </w:tblGrid>
      <w:tr w:rsidR="002F3A37" w:rsidRPr="002F3A37" w14:paraId="47DEC6F9" w14:textId="77777777" w:rsidTr="0059099E">
        <w:trPr>
          <w:cantSplit/>
          <w:trHeight w:val="2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BE5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D97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2022 рік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C0B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2023 рік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B4D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2024 рік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BC19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2025 рік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01F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2026 рік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BAF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Усього витрат на виконання</w:t>
            </w:r>
          </w:p>
          <w:p w14:paraId="22EF0D52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Програми, тис. грн.</w:t>
            </w:r>
          </w:p>
        </w:tc>
      </w:tr>
      <w:tr w:rsidR="002F3A37" w:rsidRPr="002F3A37" w14:paraId="4BBB5BFF" w14:textId="77777777" w:rsidTr="0059099E">
        <w:trPr>
          <w:trHeight w:val="4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2389" w14:textId="77777777" w:rsidR="002F3A37" w:rsidRPr="002F3A37" w:rsidRDefault="002F3A37" w:rsidP="002F3A37">
            <w:pPr>
              <w:spacing w:after="0"/>
              <w:ind w:right="-81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Обсяг ресурсів, усього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19E3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987,0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826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37F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920,0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A18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768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937,0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EB4" w14:textId="77777777" w:rsidR="002F3A37" w:rsidRPr="002F3A37" w:rsidRDefault="002F3A37" w:rsidP="002F3A37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F3A37">
              <w:rPr>
                <w:rFonts w:eastAsia="Calibri" w:cs="Times New Roman"/>
                <w:szCs w:val="28"/>
              </w:rPr>
              <w:t>4669,0</w:t>
            </w:r>
          </w:p>
        </w:tc>
      </w:tr>
    </w:tbl>
    <w:p w14:paraId="6DC52219" w14:textId="77777777" w:rsidR="002F3A37" w:rsidRPr="002F3A37" w:rsidRDefault="002F3A37" w:rsidP="002F3A37">
      <w:pPr>
        <w:spacing w:after="0"/>
        <w:ind w:left="705" w:right="-81" w:firstLine="567"/>
        <w:jc w:val="both"/>
        <w:rPr>
          <w:rFonts w:eastAsia="Calibri" w:cs="Times New Roman"/>
          <w:szCs w:val="28"/>
        </w:rPr>
      </w:pPr>
    </w:p>
    <w:p w14:paraId="3EB9F877" w14:textId="77777777" w:rsidR="002F3A37" w:rsidRPr="002F3A37" w:rsidRDefault="002F3A37" w:rsidP="002F3A37">
      <w:pPr>
        <w:spacing w:after="0"/>
        <w:ind w:left="720" w:firstLine="567"/>
        <w:jc w:val="center"/>
        <w:rPr>
          <w:rFonts w:eastAsia="Calibri" w:cs="Times New Roman"/>
          <w:szCs w:val="28"/>
        </w:rPr>
      </w:pPr>
      <w:r w:rsidRPr="002F3A37">
        <w:rPr>
          <w:rFonts w:eastAsia="Calibri" w:cs="Times New Roman"/>
          <w:b/>
          <w:bCs/>
          <w:szCs w:val="28"/>
        </w:rPr>
        <w:t>ІХ. Прикінцеві положення</w:t>
      </w:r>
    </w:p>
    <w:p w14:paraId="7F7DCFE8" w14:textId="77777777" w:rsidR="002F3A37" w:rsidRPr="002F3A37" w:rsidRDefault="002F3A37" w:rsidP="002F3A37">
      <w:pPr>
        <w:spacing w:after="0"/>
        <w:ind w:firstLine="567"/>
        <w:rPr>
          <w:rFonts w:eastAsia="Calibri" w:cs="Times New Roman"/>
          <w:szCs w:val="28"/>
        </w:rPr>
      </w:pPr>
    </w:p>
    <w:p w14:paraId="189DFFF4" w14:textId="286A778E" w:rsidR="002F3A37" w:rsidRPr="002F3A37" w:rsidRDefault="002F3A37" w:rsidP="002F3A37">
      <w:pPr>
        <w:spacing w:after="0"/>
        <w:ind w:firstLine="56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У процесі виконання Програма може </w:t>
      </w:r>
      <w:proofErr w:type="spellStart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уточнюватися</w:t>
      </w:r>
      <w:proofErr w:type="spellEnd"/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Зміни і доповнення до Програми затверджуються рішенням Калинівської селищної ради за поданням головного розпорядника коштів</w:t>
      </w:r>
      <w:r w:rsidR="0059099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</w:t>
      </w:r>
      <w:r w:rsidRPr="002F3A3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відповідального виконавця  або відповідних постійних депутатських комісій</w:t>
      </w:r>
      <w:r w:rsidR="0059099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Калинівської селищної ради.</w:t>
      </w:r>
    </w:p>
    <w:p w14:paraId="0070F31C" w14:textId="77777777" w:rsidR="002F3A37" w:rsidRPr="002F3A37" w:rsidRDefault="002F3A37" w:rsidP="002F3A37">
      <w:pPr>
        <w:spacing w:after="0"/>
        <w:jc w:val="both"/>
        <w:rPr>
          <w:rFonts w:eastAsia="Calibri" w:cs="Times New Roman"/>
          <w:szCs w:val="28"/>
        </w:rPr>
      </w:pPr>
    </w:p>
    <w:p w14:paraId="082B26E2" w14:textId="77777777" w:rsidR="002F3A37" w:rsidRPr="002F3A37" w:rsidRDefault="002F3A37" w:rsidP="002F3A37">
      <w:pPr>
        <w:spacing w:after="0"/>
        <w:jc w:val="both"/>
        <w:rPr>
          <w:rFonts w:eastAsia="Calibri" w:cs="Times New Roman"/>
          <w:szCs w:val="28"/>
        </w:rPr>
      </w:pPr>
    </w:p>
    <w:p w14:paraId="021F177A" w14:textId="77777777" w:rsidR="002E0E38" w:rsidRPr="002F3A37" w:rsidRDefault="002E0E38" w:rsidP="002F3A37">
      <w:pPr>
        <w:widowControl w:val="0"/>
        <w:tabs>
          <w:tab w:val="left" w:pos="284"/>
        </w:tabs>
        <w:spacing w:after="0"/>
        <w:jc w:val="both"/>
        <w:rPr>
          <w:rFonts w:cs="Times New Roman"/>
          <w:bCs/>
          <w:szCs w:val="28"/>
        </w:rPr>
      </w:pPr>
    </w:p>
    <w:p w14:paraId="3A771C65" w14:textId="77777777" w:rsidR="0059099E" w:rsidRPr="0059099E" w:rsidRDefault="0059099E" w:rsidP="0059099E">
      <w:pPr>
        <w:widowControl w:val="0"/>
        <w:tabs>
          <w:tab w:val="left" w:pos="284"/>
        </w:tabs>
        <w:spacing w:after="0"/>
        <w:ind w:right="849"/>
        <w:jc w:val="both"/>
        <w:rPr>
          <w:b/>
          <w:szCs w:val="28"/>
          <w:shd w:val="clear" w:color="auto" w:fill="FFFFFF"/>
        </w:rPr>
      </w:pPr>
      <w:r w:rsidRPr="0059099E">
        <w:rPr>
          <w:b/>
          <w:szCs w:val="28"/>
          <w:shd w:val="clear" w:color="auto" w:fill="FFFFFF"/>
        </w:rPr>
        <w:t xml:space="preserve">В.о. завідувача сектору культури, </w:t>
      </w:r>
    </w:p>
    <w:p w14:paraId="0689235D" w14:textId="77777777" w:rsidR="0059099E" w:rsidRPr="0059099E" w:rsidRDefault="0059099E" w:rsidP="0059099E">
      <w:pPr>
        <w:widowControl w:val="0"/>
        <w:tabs>
          <w:tab w:val="left" w:pos="284"/>
        </w:tabs>
        <w:spacing w:after="0"/>
        <w:ind w:right="849"/>
        <w:jc w:val="both"/>
        <w:rPr>
          <w:b/>
          <w:szCs w:val="28"/>
          <w:shd w:val="clear" w:color="auto" w:fill="FFFFFF"/>
        </w:rPr>
      </w:pPr>
      <w:r w:rsidRPr="0059099E">
        <w:rPr>
          <w:b/>
          <w:szCs w:val="28"/>
          <w:shd w:val="clear" w:color="auto" w:fill="FFFFFF"/>
        </w:rPr>
        <w:t xml:space="preserve">туризму та з питань діяльності </w:t>
      </w:r>
    </w:p>
    <w:p w14:paraId="561E6400" w14:textId="77777777" w:rsidR="0059099E" w:rsidRPr="0059099E" w:rsidRDefault="0059099E" w:rsidP="0059099E">
      <w:pPr>
        <w:widowControl w:val="0"/>
        <w:tabs>
          <w:tab w:val="left" w:pos="284"/>
        </w:tabs>
        <w:spacing w:after="0"/>
        <w:ind w:right="849"/>
        <w:jc w:val="both"/>
        <w:rPr>
          <w:b/>
          <w:szCs w:val="28"/>
          <w:shd w:val="clear" w:color="auto" w:fill="FFFFFF"/>
        </w:rPr>
      </w:pPr>
      <w:r w:rsidRPr="0059099E">
        <w:rPr>
          <w:b/>
          <w:szCs w:val="28"/>
          <w:shd w:val="clear" w:color="auto" w:fill="FFFFFF"/>
        </w:rPr>
        <w:t>засобів масової інформації</w:t>
      </w:r>
    </w:p>
    <w:p w14:paraId="66EF3D33" w14:textId="09E3D15C" w:rsidR="0059099E" w:rsidRDefault="0059099E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  <w:r w:rsidRPr="0059099E">
        <w:rPr>
          <w:b/>
          <w:szCs w:val="28"/>
        </w:rPr>
        <w:t>Калинівської селищної ради</w:t>
      </w:r>
      <w:r w:rsidRPr="0059099E">
        <w:rPr>
          <w:b/>
          <w:szCs w:val="28"/>
        </w:rPr>
        <w:tab/>
      </w:r>
      <w:r w:rsidRPr="0059099E">
        <w:rPr>
          <w:b/>
          <w:szCs w:val="28"/>
        </w:rPr>
        <w:tab/>
      </w:r>
      <w:r w:rsidRPr="0059099E">
        <w:rPr>
          <w:b/>
          <w:szCs w:val="28"/>
        </w:rPr>
        <w:tab/>
      </w:r>
      <w:r w:rsidRPr="0059099E">
        <w:rPr>
          <w:b/>
          <w:szCs w:val="28"/>
        </w:rPr>
        <w:tab/>
        <w:t xml:space="preserve">              Анна ХИЖНЯК</w:t>
      </w:r>
    </w:p>
    <w:p w14:paraId="03E36482" w14:textId="4593778A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455DB855" w14:textId="37756E7E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2F1CBAE8" w14:textId="7C3B15AB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01BB3497" w14:textId="05DD34E3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1242AC81" w14:textId="22E098A3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1D4C7042" w14:textId="187B574D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4ED0F376" w14:textId="4118C6D4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6E9083C9" w14:textId="391CAEE1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1C6DC721" w14:textId="3A7D0B37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6A2408BB" w14:textId="036FE047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75FBBE4F" w14:textId="55C0D795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63CC2015" w14:textId="28F7A8E9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4017BFF9" w14:textId="6A2C7850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4710927E" w14:textId="61D0C829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219BA550" w14:textId="6B21AE6C" w:rsidR="00E13B10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062D6691" w14:textId="77777777" w:rsidR="00E13B10" w:rsidRPr="0059099E" w:rsidRDefault="00E13B10" w:rsidP="0059099E">
      <w:pPr>
        <w:widowControl w:val="0"/>
        <w:tabs>
          <w:tab w:val="left" w:pos="284"/>
        </w:tabs>
        <w:spacing w:after="0"/>
        <w:jc w:val="both"/>
        <w:rPr>
          <w:b/>
          <w:szCs w:val="28"/>
        </w:rPr>
      </w:pPr>
    </w:p>
    <w:p w14:paraId="030BA845" w14:textId="77777777" w:rsidR="0059099E" w:rsidRDefault="0059099E" w:rsidP="0059099E">
      <w:pPr>
        <w:widowControl w:val="0"/>
        <w:tabs>
          <w:tab w:val="left" w:pos="284"/>
        </w:tabs>
        <w:spacing w:after="0"/>
        <w:jc w:val="both"/>
        <w:rPr>
          <w:bCs/>
          <w:szCs w:val="28"/>
        </w:rPr>
      </w:pPr>
    </w:p>
    <w:p w14:paraId="71431144" w14:textId="77777777" w:rsidR="0059099E" w:rsidRDefault="0059099E" w:rsidP="0059099E">
      <w:pPr>
        <w:widowControl w:val="0"/>
        <w:tabs>
          <w:tab w:val="left" w:pos="284"/>
        </w:tabs>
        <w:spacing w:after="0"/>
        <w:jc w:val="both"/>
        <w:rPr>
          <w:bCs/>
          <w:szCs w:val="28"/>
        </w:rPr>
      </w:pPr>
    </w:p>
    <w:p w14:paraId="7DD44CAE" w14:textId="77777777" w:rsidR="002E0E38" w:rsidRPr="002F3A37" w:rsidRDefault="002E0E38" w:rsidP="002F3A37">
      <w:pPr>
        <w:spacing w:after="0"/>
        <w:jc w:val="center"/>
        <w:rPr>
          <w:rFonts w:cs="Times New Roman"/>
          <w:b/>
          <w:szCs w:val="28"/>
        </w:rPr>
      </w:pPr>
    </w:p>
    <w:p w14:paraId="60759669" w14:textId="1A1829CA" w:rsidR="002E0E38" w:rsidRPr="002F3A37" w:rsidRDefault="002E0E38" w:rsidP="002F3A37">
      <w:pPr>
        <w:widowControl w:val="0"/>
        <w:tabs>
          <w:tab w:val="left" w:pos="284"/>
        </w:tabs>
        <w:spacing w:after="0"/>
        <w:ind w:right="-2"/>
        <w:rPr>
          <w:rFonts w:cs="Times New Roman"/>
          <w:szCs w:val="28"/>
        </w:rPr>
      </w:pPr>
    </w:p>
    <w:p w14:paraId="2C07F696" w14:textId="488BA7EA" w:rsidR="002E0E38" w:rsidRPr="002F3A37" w:rsidRDefault="002E0E38" w:rsidP="002F3A37">
      <w:pPr>
        <w:widowControl w:val="0"/>
        <w:tabs>
          <w:tab w:val="left" w:pos="284"/>
        </w:tabs>
        <w:spacing w:after="0"/>
        <w:ind w:right="-2"/>
        <w:rPr>
          <w:rFonts w:cs="Times New Roman"/>
          <w:szCs w:val="28"/>
        </w:rPr>
      </w:pPr>
    </w:p>
    <w:p w14:paraId="30B5AA87" w14:textId="445BD3CF" w:rsidR="002E0E38" w:rsidRPr="002F3A37" w:rsidRDefault="002E0E38" w:rsidP="002F3A37">
      <w:pPr>
        <w:widowControl w:val="0"/>
        <w:tabs>
          <w:tab w:val="left" w:pos="284"/>
        </w:tabs>
        <w:spacing w:after="0"/>
        <w:ind w:right="-2"/>
        <w:rPr>
          <w:rFonts w:cs="Times New Roman"/>
          <w:szCs w:val="28"/>
        </w:rPr>
      </w:pPr>
    </w:p>
    <w:p w14:paraId="11D99314" w14:textId="62EC28CD" w:rsidR="002E0E38" w:rsidRPr="002F3A37" w:rsidRDefault="002E0E38" w:rsidP="002F3A37">
      <w:pPr>
        <w:widowControl w:val="0"/>
        <w:tabs>
          <w:tab w:val="left" w:pos="284"/>
        </w:tabs>
        <w:spacing w:after="0"/>
        <w:ind w:right="-2"/>
        <w:rPr>
          <w:rFonts w:cs="Times New Roman"/>
          <w:szCs w:val="28"/>
        </w:rPr>
      </w:pPr>
    </w:p>
    <w:p w14:paraId="18E625B4" w14:textId="77777777" w:rsidR="002E0E38" w:rsidRPr="002F3A37" w:rsidRDefault="002E0E38" w:rsidP="002F3A37">
      <w:pPr>
        <w:widowControl w:val="0"/>
        <w:tabs>
          <w:tab w:val="left" w:pos="284"/>
        </w:tabs>
        <w:spacing w:after="0"/>
        <w:ind w:right="-2"/>
        <w:rPr>
          <w:rFonts w:cs="Times New Roman"/>
          <w:szCs w:val="28"/>
        </w:rPr>
      </w:pPr>
    </w:p>
    <w:p w14:paraId="16DB2B56" w14:textId="77777777" w:rsidR="007272D6" w:rsidRPr="002F3A37" w:rsidRDefault="007272D6" w:rsidP="002F3A37">
      <w:pPr>
        <w:widowControl w:val="0"/>
        <w:tabs>
          <w:tab w:val="left" w:pos="284"/>
        </w:tabs>
        <w:spacing w:after="0"/>
        <w:jc w:val="both"/>
        <w:rPr>
          <w:rFonts w:cs="Times New Roman"/>
          <w:bCs/>
          <w:szCs w:val="28"/>
        </w:rPr>
      </w:pPr>
    </w:p>
    <w:p w14:paraId="36DBCB76" w14:textId="77777777" w:rsidR="007272D6" w:rsidRPr="002F3A37" w:rsidRDefault="007272D6" w:rsidP="002F3A37">
      <w:pPr>
        <w:spacing w:after="0"/>
        <w:jc w:val="center"/>
        <w:rPr>
          <w:rFonts w:cs="Times New Roman"/>
          <w:b/>
          <w:szCs w:val="28"/>
        </w:rPr>
      </w:pPr>
    </w:p>
    <w:p w14:paraId="5FF851DE" w14:textId="77777777" w:rsidR="007272D6" w:rsidRPr="002F3A37" w:rsidRDefault="007272D6" w:rsidP="002F3A37">
      <w:pPr>
        <w:spacing w:after="0"/>
        <w:ind w:firstLine="709"/>
        <w:jc w:val="center"/>
        <w:rPr>
          <w:rFonts w:cs="Times New Roman"/>
          <w:szCs w:val="28"/>
        </w:rPr>
      </w:pPr>
    </w:p>
    <w:sectPr w:rsidR="007272D6" w:rsidRPr="002F3A37" w:rsidSect="00323D49">
      <w:pgSz w:w="11906" w:h="16838" w:code="9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2A"/>
    <w:rsid w:val="00002924"/>
    <w:rsid w:val="00024FE5"/>
    <w:rsid w:val="00166B8F"/>
    <w:rsid w:val="002D035B"/>
    <w:rsid w:val="002E0E38"/>
    <w:rsid w:val="002F3A37"/>
    <w:rsid w:val="00323D49"/>
    <w:rsid w:val="0033022D"/>
    <w:rsid w:val="004C0B75"/>
    <w:rsid w:val="004F0A2A"/>
    <w:rsid w:val="0059099E"/>
    <w:rsid w:val="005C1B59"/>
    <w:rsid w:val="006C0B77"/>
    <w:rsid w:val="007272D6"/>
    <w:rsid w:val="008242FF"/>
    <w:rsid w:val="00870751"/>
    <w:rsid w:val="00873A93"/>
    <w:rsid w:val="008E6C09"/>
    <w:rsid w:val="00922C48"/>
    <w:rsid w:val="00A04A9F"/>
    <w:rsid w:val="00A13010"/>
    <w:rsid w:val="00A96E4A"/>
    <w:rsid w:val="00B915B7"/>
    <w:rsid w:val="00D7152B"/>
    <w:rsid w:val="00D9175F"/>
    <w:rsid w:val="00E13B10"/>
    <w:rsid w:val="00E15850"/>
    <w:rsid w:val="00EA59DF"/>
    <w:rsid w:val="00EE4070"/>
    <w:rsid w:val="00F04A9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236"/>
  <w15:chartTrackingRefBased/>
  <w15:docId w15:val="{A42EF3F1-0575-4E10-B609-21F3D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10</cp:revision>
  <dcterms:created xsi:type="dcterms:W3CDTF">2021-11-16T09:37:00Z</dcterms:created>
  <dcterms:modified xsi:type="dcterms:W3CDTF">2021-12-13T10:09:00Z</dcterms:modified>
</cp:coreProperties>
</file>