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60" w:rsidRPr="006A530B" w:rsidRDefault="00435960" w:rsidP="006A530B">
      <w:pPr>
        <w:spacing w:after="0" w:line="295" w:lineRule="atLeast"/>
        <w:ind w:firstLine="567"/>
        <w:jc w:val="center"/>
        <w:outlineLvl w:val="0"/>
        <w:rPr>
          <w:rFonts w:ascii="Times New Roman" w:eastAsia="Times New Roman" w:hAnsi="Times New Roman" w:cs="Times New Roman"/>
          <w:caps/>
          <w:kern w:val="36"/>
          <w:sz w:val="24"/>
          <w:szCs w:val="24"/>
          <w:lang w:val="uk-UA" w:eastAsia="ru-RU"/>
        </w:rPr>
      </w:pPr>
      <w:r w:rsidRPr="006A530B">
        <w:rPr>
          <w:rFonts w:ascii="Times New Roman" w:eastAsia="Times New Roman" w:hAnsi="Times New Roman" w:cs="Times New Roman"/>
          <w:b/>
          <w:bCs/>
          <w:caps/>
          <w:kern w:val="36"/>
          <w:sz w:val="24"/>
          <w:szCs w:val="24"/>
          <w:lang w:val="uk-UA" w:eastAsia="ru-RU"/>
        </w:rPr>
        <w:t>ПОЛОЖЕННЯ</w:t>
      </w:r>
    </w:p>
    <w:p w:rsidR="00435960" w:rsidRPr="006A530B" w:rsidRDefault="00435960" w:rsidP="006A530B">
      <w:pPr>
        <w:spacing w:after="0" w:line="295" w:lineRule="atLeast"/>
        <w:ind w:firstLine="567"/>
        <w:jc w:val="center"/>
        <w:outlineLvl w:val="3"/>
        <w:rPr>
          <w:rFonts w:ascii="Times New Roman" w:eastAsia="Times New Roman" w:hAnsi="Times New Roman" w:cs="Times New Roman"/>
          <w:b/>
          <w:bCs/>
          <w:sz w:val="24"/>
          <w:szCs w:val="24"/>
          <w:lang w:val="uk-UA" w:eastAsia="ru-RU"/>
        </w:rPr>
      </w:pPr>
      <w:r w:rsidRPr="006A530B">
        <w:rPr>
          <w:rFonts w:ascii="Times New Roman" w:eastAsia="Times New Roman" w:hAnsi="Times New Roman" w:cs="Times New Roman"/>
          <w:b/>
          <w:bCs/>
          <w:sz w:val="24"/>
          <w:szCs w:val="24"/>
          <w:lang w:val="uk-UA" w:eastAsia="ru-RU"/>
        </w:rPr>
        <w:t>про структурний підрозділ</w:t>
      </w:r>
    </w:p>
    <w:p w:rsidR="00435960" w:rsidRPr="006A530B" w:rsidRDefault="00435960" w:rsidP="006A530B">
      <w:pPr>
        <w:spacing w:after="0" w:line="295" w:lineRule="atLeast"/>
        <w:ind w:firstLine="567"/>
        <w:jc w:val="center"/>
        <w:outlineLvl w:val="3"/>
        <w:rPr>
          <w:rFonts w:ascii="Times New Roman" w:eastAsia="Times New Roman" w:hAnsi="Times New Roman" w:cs="Times New Roman"/>
          <w:b/>
          <w:bCs/>
          <w:sz w:val="24"/>
          <w:szCs w:val="24"/>
          <w:lang w:val="uk-UA" w:eastAsia="ru-RU"/>
        </w:rPr>
      </w:pPr>
      <w:r w:rsidRPr="006A530B">
        <w:rPr>
          <w:rFonts w:ascii="Times New Roman" w:eastAsia="Times New Roman" w:hAnsi="Times New Roman" w:cs="Times New Roman"/>
          <w:b/>
          <w:bCs/>
          <w:sz w:val="24"/>
          <w:szCs w:val="24"/>
          <w:lang w:val="uk-UA" w:eastAsia="ru-RU"/>
        </w:rPr>
        <w:t>дошкільної освіти «Лісова казка»</w:t>
      </w:r>
    </w:p>
    <w:p w:rsidR="00435960" w:rsidRPr="006A530B" w:rsidRDefault="00435960" w:rsidP="006A530B">
      <w:pPr>
        <w:spacing w:after="0" w:line="295" w:lineRule="atLeast"/>
        <w:ind w:firstLine="567"/>
        <w:jc w:val="center"/>
        <w:outlineLvl w:val="3"/>
        <w:rPr>
          <w:rFonts w:ascii="Times New Roman" w:eastAsia="Times New Roman" w:hAnsi="Times New Roman" w:cs="Times New Roman"/>
          <w:b/>
          <w:bCs/>
          <w:sz w:val="24"/>
          <w:szCs w:val="24"/>
          <w:lang w:val="uk-UA" w:eastAsia="ru-RU"/>
        </w:rPr>
      </w:pPr>
      <w:proofErr w:type="spellStart"/>
      <w:r w:rsidRPr="006A530B">
        <w:rPr>
          <w:rFonts w:ascii="Times New Roman" w:eastAsia="Times New Roman" w:hAnsi="Times New Roman" w:cs="Times New Roman"/>
          <w:b/>
          <w:bCs/>
          <w:sz w:val="24"/>
          <w:szCs w:val="24"/>
          <w:lang w:val="uk-UA" w:eastAsia="ru-RU"/>
        </w:rPr>
        <w:t>Малосолтанівської</w:t>
      </w:r>
      <w:proofErr w:type="spellEnd"/>
      <w:r w:rsidRPr="006A530B">
        <w:rPr>
          <w:rFonts w:ascii="Times New Roman" w:eastAsia="Times New Roman" w:hAnsi="Times New Roman" w:cs="Times New Roman"/>
          <w:b/>
          <w:bCs/>
          <w:sz w:val="24"/>
          <w:szCs w:val="24"/>
          <w:lang w:val="uk-UA" w:eastAsia="ru-RU"/>
        </w:rPr>
        <w:t xml:space="preserve">  загальноосвітньої школи</w:t>
      </w:r>
    </w:p>
    <w:p w:rsidR="00435960" w:rsidRPr="006A530B" w:rsidRDefault="00435960" w:rsidP="006A530B">
      <w:pPr>
        <w:spacing w:after="0" w:line="295" w:lineRule="atLeast"/>
        <w:ind w:firstLine="567"/>
        <w:jc w:val="center"/>
        <w:outlineLvl w:val="3"/>
        <w:rPr>
          <w:rFonts w:ascii="Times New Roman" w:eastAsia="Times New Roman" w:hAnsi="Times New Roman" w:cs="Times New Roman"/>
          <w:b/>
          <w:bCs/>
          <w:sz w:val="24"/>
          <w:szCs w:val="24"/>
          <w:lang w:val="uk-UA" w:eastAsia="ru-RU"/>
        </w:rPr>
      </w:pPr>
      <w:r w:rsidRPr="006A530B">
        <w:rPr>
          <w:rFonts w:ascii="Times New Roman" w:eastAsia="Times New Roman" w:hAnsi="Times New Roman" w:cs="Times New Roman"/>
          <w:b/>
          <w:bCs/>
          <w:sz w:val="24"/>
          <w:szCs w:val="24"/>
          <w:lang w:val="uk-UA" w:eastAsia="ru-RU"/>
        </w:rPr>
        <w:t xml:space="preserve">І-ІІІ ступенів </w:t>
      </w:r>
      <w:proofErr w:type="spellStart"/>
      <w:r w:rsidRPr="006A530B">
        <w:rPr>
          <w:rFonts w:ascii="Times New Roman" w:eastAsia="Times New Roman" w:hAnsi="Times New Roman" w:cs="Times New Roman"/>
          <w:b/>
          <w:bCs/>
          <w:sz w:val="24"/>
          <w:szCs w:val="24"/>
          <w:lang w:val="uk-UA" w:eastAsia="ru-RU"/>
        </w:rPr>
        <w:t>Калинівської</w:t>
      </w:r>
      <w:proofErr w:type="spellEnd"/>
      <w:r w:rsidRPr="006A530B">
        <w:rPr>
          <w:rFonts w:ascii="Times New Roman" w:eastAsia="Times New Roman" w:hAnsi="Times New Roman" w:cs="Times New Roman"/>
          <w:b/>
          <w:bCs/>
          <w:sz w:val="24"/>
          <w:szCs w:val="24"/>
          <w:lang w:val="uk-UA" w:eastAsia="ru-RU"/>
        </w:rPr>
        <w:t xml:space="preserve"> селищної ради</w:t>
      </w:r>
    </w:p>
    <w:p w:rsidR="00435960" w:rsidRPr="006A530B" w:rsidRDefault="003C1398" w:rsidP="006A530B">
      <w:pPr>
        <w:spacing w:after="0" w:line="295" w:lineRule="atLeast"/>
        <w:ind w:firstLine="567"/>
        <w:jc w:val="center"/>
        <w:outlineLvl w:val="3"/>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Фастівського </w:t>
      </w:r>
      <w:r w:rsidR="00435960" w:rsidRPr="006A530B">
        <w:rPr>
          <w:rFonts w:ascii="Times New Roman" w:eastAsia="Times New Roman" w:hAnsi="Times New Roman" w:cs="Times New Roman"/>
          <w:b/>
          <w:bCs/>
          <w:sz w:val="24"/>
          <w:szCs w:val="24"/>
          <w:lang w:val="uk-UA" w:eastAsia="ru-RU"/>
        </w:rPr>
        <w:t>району Київської області</w:t>
      </w:r>
    </w:p>
    <w:p w:rsidR="00435960" w:rsidRDefault="00435960" w:rsidP="006A530B">
      <w:pPr>
        <w:spacing w:after="0" w:line="240" w:lineRule="auto"/>
        <w:ind w:firstLine="567"/>
        <w:jc w:val="center"/>
        <w:rPr>
          <w:rFonts w:ascii="Times New Roman" w:eastAsia="Times New Roman" w:hAnsi="Times New Roman" w:cs="Times New Roman"/>
          <w:sz w:val="24"/>
          <w:szCs w:val="24"/>
          <w:lang w:val="uk-UA" w:eastAsia="ru-RU"/>
        </w:rPr>
      </w:pPr>
    </w:p>
    <w:p w:rsidR="006A530B" w:rsidRPr="006A530B" w:rsidRDefault="006A530B" w:rsidP="006A530B">
      <w:pPr>
        <w:spacing w:after="0" w:line="240" w:lineRule="auto"/>
        <w:ind w:firstLine="567"/>
        <w:jc w:val="center"/>
        <w:rPr>
          <w:rFonts w:ascii="Times New Roman" w:eastAsia="Times New Roman" w:hAnsi="Times New Roman" w:cs="Times New Roman"/>
          <w:sz w:val="24"/>
          <w:szCs w:val="24"/>
          <w:lang w:val="uk-UA" w:eastAsia="ru-RU"/>
        </w:rPr>
      </w:pPr>
    </w:p>
    <w:p w:rsidR="00435960" w:rsidRPr="006A530B" w:rsidRDefault="00435960" w:rsidP="006A530B">
      <w:pPr>
        <w:spacing w:after="295" w:line="240" w:lineRule="auto"/>
        <w:ind w:firstLine="567"/>
        <w:jc w:val="center"/>
        <w:rPr>
          <w:rFonts w:ascii="Times New Roman" w:eastAsia="Times New Roman" w:hAnsi="Times New Roman" w:cs="Times New Roman"/>
          <w:b/>
          <w:sz w:val="24"/>
          <w:szCs w:val="24"/>
          <w:lang w:val="uk-UA" w:eastAsia="ru-RU"/>
        </w:rPr>
      </w:pPr>
      <w:r w:rsidRPr="006A530B">
        <w:rPr>
          <w:rFonts w:ascii="Times New Roman" w:eastAsia="Times New Roman" w:hAnsi="Times New Roman" w:cs="Times New Roman"/>
          <w:b/>
          <w:sz w:val="24"/>
          <w:szCs w:val="24"/>
          <w:lang w:val="uk-UA" w:eastAsia="ru-RU"/>
        </w:rPr>
        <w:t>І. Загальні положення</w:t>
      </w:r>
    </w:p>
    <w:p w:rsidR="00435960" w:rsidRPr="006A530B" w:rsidRDefault="00435960" w:rsidP="006A530B">
      <w:pPr>
        <w:spacing w:after="0" w:line="295" w:lineRule="atLeast"/>
        <w:ind w:firstLine="567"/>
        <w:jc w:val="both"/>
        <w:outlineLvl w:val="3"/>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1.1. Це Положення визначає основні засади функціонування структурного підрозділу дошкільної освіти «</w:t>
      </w:r>
      <w:r w:rsidR="006A530B">
        <w:rPr>
          <w:rFonts w:ascii="Times New Roman" w:eastAsia="Times New Roman" w:hAnsi="Times New Roman" w:cs="Times New Roman"/>
          <w:sz w:val="24"/>
          <w:szCs w:val="24"/>
          <w:lang w:val="uk-UA" w:eastAsia="ru-RU"/>
        </w:rPr>
        <w:t>Л</w:t>
      </w:r>
      <w:r w:rsidRPr="006A530B">
        <w:rPr>
          <w:rFonts w:ascii="Times New Roman" w:eastAsia="Times New Roman" w:hAnsi="Times New Roman" w:cs="Times New Roman"/>
          <w:sz w:val="24"/>
          <w:szCs w:val="24"/>
          <w:lang w:val="uk-UA" w:eastAsia="ru-RU"/>
        </w:rPr>
        <w:t xml:space="preserve">ісова казка» </w:t>
      </w:r>
      <w:proofErr w:type="spellStart"/>
      <w:r w:rsidRPr="006A530B">
        <w:rPr>
          <w:rFonts w:ascii="Times New Roman" w:eastAsia="Times New Roman" w:hAnsi="Times New Roman" w:cs="Times New Roman"/>
          <w:bCs/>
          <w:sz w:val="24"/>
          <w:szCs w:val="24"/>
          <w:lang w:val="uk-UA" w:eastAsia="ru-RU"/>
        </w:rPr>
        <w:t>Малосолтанівської</w:t>
      </w:r>
      <w:proofErr w:type="spellEnd"/>
      <w:r w:rsidRPr="006A530B">
        <w:rPr>
          <w:rFonts w:ascii="Times New Roman" w:eastAsia="Times New Roman" w:hAnsi="Times New Roman" w:cs="Times New Roman"/>
          <w:bCs/>
          <w:sz w:val="24"/>
          <w:szCs w:val="24"/>
          <w:lang w:val="uk-UA" w:eastAsia="ru-RU"/>
        </w:rPr>
        <w:t xml:space="preserve"> загальноосвітньої школи  І-ІІІ ступенів </w:t>
      </w:r>
      <w:proofErr w:type="spellStart"/>
      <w:r w:rsidRPr="006A530B">
        <w:rPr>
          <w:rFonts w:ascii="Times New Roman" w:eastAsia="Times New Roman" w:hAnsi="Times New Roman" w:cs="Times New Roman"/>
          <w:bCs/>
          <w:sz w:val="24"/>
          <w:szCs w:val="24"/>
          <w:lang w:val="uk-UA" w:eastAsia="ru-RU"/>
        </w:rPr>
        <w:t>Калинівської</w:t>
      </w:r>
      <w:proofErr w:type="spellEnd"/>
      <w:r w:rsidRPr="006A530B">
        <w:rPr>
          <w:rFonts w:ascii="Times New Roman" w:eastAsia="Times New Roman" w:hAnsi="Times New Roman" w:cs="Times New Roman"/>
          <w:bCs/>
          <w:sz w:val="24"/>
          <w:szCs w:val="24"/>
          <w:lang w:val="uk-UA" w:eastAsia="ru-RU"/>
        </w:rPr>
        <w:t xml:space="preserve"> селищної ради</w:t>
      </w:r>
      <w:r w:rsidR="006A530B">
        <w:rPr>
          <w:rFonts w:ascii="Times New Roman" w:eastAsia="Times New Roman" w:hAnsi="Times New Roman" w:cs="Times New Roman"/>
          <w:bCs/>
          <w:sz w:val="24"/>
          <w:szCs w:val="24"/>
          <w:lang w:val="uk-UA" w:eastAsia="ru-RU"/>
        </w:rPr>
        <w:t xml:space="preserve"> </w:t>
      </w:r>
      <w:r w:rsidR="003C1398">
        <w:rPr>
          <w:rFonts w:ascii="Times New Roman" w:eastAsia="Times New Roman" w:hAnsi="Times New Roman" w:cs="Times New Roman"/>
          <w:bCs/>
          <w:sz w:val="24"/>
          <w:szCs w:val="24"/>
          <w:lang w:val="uk-UA" w:eastAsia="ru-RU"/>
        </w:rPr>
        <w:t xml:space="preserve">Фастівського </w:t>
      </w:r>
      <w:r w:rsidRPr="006A530B">
        <w:rPr>
          <w:rFonts w:ascii="Times New Roman" w:eastAsia="Times New Roman" w:hAnsi="Times New Roman" w:cs="Times New Roman"/>
          <w:bCs/>
          <w:sz w:val="24"/>
          <w:szCs w:val="24"/>
          <w:lang w:val="uk-UA" w:eastAsia="ru-RU"/>
        </w:rPr>
        <w:t>району Київської області</w:t>
      </w:r>
      <w:r w:rsidRPr="006A530B">
        <w:rPr>
          <w:rFonts w:ascii="Times New Roman" w:eastAsia="Times New Roman" w:hAnsi="Times New Roman" w:cs="Times New Roman"/>
          <w:sz w:val="24"/>
          <w:szCs w:val="24"/>
          <w:lang w:val="uk-UA" w:eastAsia="ru-RU"/>
        </w:rPr>
        <w:t xml:space="preserve"> (далі – Структурний підрозділ).</w:t>
      </w:r>
    </w:p>
    <w:p w:rsidR="00435960" w:rsidRPr="006A530B" w:rsidRDefault="00435960" w:rsidP="006A530B">
      <w:pPr>
        <w:spacing w:after="0" w:line="295" w:lineRule="atLeast"/>
        <w:ind w:firstLine="567"/>
        <w:jc w:val="both"/>
        <w:outlineLvl w:val="3"/>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xml:space="preserve">1.2. Структурний підрозділ - не має статусу юридичної особи, не є відокремленим ні організаційно, ні територіально від </w:t>
      </w:r>
      <w:proofErr w:type="spellStart"/>
      <w:r w:rsidRPr="006A530B">
        <w:rPr>
          <w:rFonts w:ascii="Times New Roman" w:eastAsia="Times New Roman" w:hAnsi="Times New Roman" w:cs="Times New Roman"/>
          <w:bCs/>
          <w:sz w:val="24"/>
          <w:szCs w:val="24"/>
          <w:lang w:val="uk-UA" w:eastAsia="ru-RU"/>
        </w:rPr>
        <w:t>Малосолтанівської</w:t>
      </w:r>
      <w:proofErr w:type="spellEnd"/>
      <w:r w:rsidRPr="006A530B">
        <w:rPr>
          <w:rFonts w:ascii="Times New Roman" w:eastAsia="Times New Roman" w:hAnsi="Times New Roman" w:cs="Times New Roman"/>
          <w:bCs/>
          <w:sz w:val="24"/>
          <w:szCs w:val="24"/>
          <w:lang w:val="uk-UA" w:eastAsia="ru-RU"/>
        </w:rPr>
        <w:t xml:space="preserve">  загальноосвітньої школи  І-ІІІ ступенів </w:t>
      </w:r>
      <w:proofErr w:type="spellStart"/>
      <w:r w:rsidRPr="006A530B">
        <w:rPr>
          <w:rFonts w:ascii="Times New Roman" w:eastAsia="Times New Roman" w:hAnsi="Times New Roman" w:cs="Times New Roman"/>
          <w:bCs/>
          <w:sz w:val="24"/>
          <w:szCs w:val="24"/>
          <w:lang w:val="uk-UA" w:eastAsia="ru-RU"/>
        </w:rPr>
        <w:t>Калинівської</w:t>
      </w:r>
      <w:proofErr w:type="spellEnd"/>
      <w:r w:rsidRPr="006A530B">
        <w:rPr>
          <w:rFonts w:ascii="Times New Roman" w:eastAsia="Times New Roman" w:hAnsi="Times New Roman" w:cs="Times New Roman"/>
          <w:bCs/>
          <w:sz w:val="24"/>
          <w:szCs w:val="24"/>
          <w:lang w:val="uk-UA" w:eastAsia="ru-RU"/>
        </w:rPr>
        <w:t xml:space="preserve"> селищної ради</w:t>
      </w:r>
      <w:r w:rsidR="006A530B">
        <w:rPr>
          <w:rFonts w:ascii="Times New Roman" w:eastAsia="Times New Roman" w:hAnsi="Times New Roman" w:cs="Times New Roman"/>
          <w:bCs/>
          <w:sz w:val="24"/>
          <w:szCs w:val="24"/>
          <w:lang w:val="uk-UA" w:eastAsia="ru-RU"/>
        </w:rPr>
        <w:t xml:space="preserve"> </w:t>
      </w:r>
      <w:r w:rsidR="003C1398">
        <w:rPr>
          <w:rFonts w:ascii="Times New Roman" w:eastAsia="Times New Roman" w:hAnsi="Times New Roman" w:cs="Times New Roman"/>
          <w:bCs/>
          <w:sz w:val="24"/>
          <w:szCs w:val="24"/>
          <w:lang w:val="uk-UA" w:eastAsia="ru-RU"/>
        </w:rPr>
        <w:t xml:space="preserve">Фастівського </w:t>
      </w:r>
      <w:r w:rsidRPr="006A530B">
        <w:rPr>
          <w:rFonts w:ascii="Times New Roman" w:eastAsia="Times New Roman" w:hAnsi="Times New Roman" w:cs="Times New Roman"/>
          <w:bCs/>
          <w:sz w:val="24"/>
          <w:szCs w:val="24"/>
          <w:lang w:val="uk-UA" w:eastAsia="ru-RU"/>
        </w:rPr>
        <w:t>району Київської області</w:t>
      </w:r>
      <w:r w:rsidRPr="006A530B">
        <w:rPr>
          <w:rFonts w:ascii="Times New Roman" w:eastAsia="Times New Roman" w:hAnsi="Times New Roman" w:cs="Times New Roman"/>
          <w:sz w:val="24"/>
          <w:szCs w:val="24"/>
          <w:lang w:val="uk-UA" w:eastAsia="ru-RU"/>
        </w:rPr>
        <w:t xml:space="preserve"> (далі - Заклад освіти) і діє на підставі законодавства України, Статуту </w:t>
      </w:r>
      <w:proofErr w:type="spellStart"/>
      <w:r w:rsidRPr="006A530B">
        <w:rPr>
          <w:rFonts w:ascii="Times New Roman" w:eastAsia="Times New Roman" w:hAnsi="Times New Roman" w:cs="Times New Roman"/>
          <w:bCs/>
          <w:sz w:val="24"/>
          <w:szCs w:val="24"/>
          <w:lang w:val="uk-UA" w:eastAsia="ru-RU"/>
        </w:rPr>
        <w:t>Малосолтанівської</w:t>
      </w:r>
      <w:proofErr w:type="spellEnd"/>
      <w:r w:rsidRPr="006A530B">
        <w:rPr>
          <w:rFonts w:ascii="Times New Roman" w:eastAsia="Times New Roman" w:hAnsi="Times New Roman" w:cs="Times New Roman"/>
          <w:bCs/>
          <w:sz w:val="24"/>
          <w:szCs w:val="24"/>
          <w:lang w:val="uk-UA" w:eastAsia="ru-RU"/>
        </w:rPr>
        <w:t xml:space="preserve">  загальноосвітньої школи  І-ІІІ ступенів </w:t>
      </w:r>
      <w:proofErr w:type="spellStart"/>
      <w:r w:rsidRPr="006A530B">
        <w:rPr>
          <w:rFonts w:ascii="Times New Roman" w:eastAsia="Times New Roman" w:hAnsi="Times New Roman" w:cs="Times New Roman"/>
          <w:bCs/>
          <w:sz w:val="24"/>
          <w:szCs w:val="24"/>
          <w:lang w:val="uk-UA" w:eastAsia="ru-RU"/>
        </w:rPr>
        <w:t>Калинівс</w:t>
      </w:r>
      <w:r w:rsidR="003C1398">
        <w:rPr>
          <w:rFonts w:ascii="Times New Roman" w:eastAsia="Times New Roman" w:hAnsi="Times New Roman" w:cs="Times New Roman"/>
          <w:bCs/>
          <w:sz w:val="24"/>
          <w:szCs w:val="24"/>
          <w:lang w:val="uk-UA" w:eastAsia="ru-RU"/>
        </w:rPr>
        <w:t>ької</w:t>
      </w:r>
      <w:proofErr w:type="spellEnd"/>
      <w:r w:rsidR="003C1398">
        <w:rPr>
          <w:rFonts w:ascii="Times New Roman" w:eastAsia="Times New Roman" w:hAnsi="Times New Roman" w:cs="Times New Roman"/>
          <w:bCs/>
          <w:sz w:val="24"/>
          <w:szCs w:val="24"/>
          <w:lang w:val="uk-UA" w:eastAsia="ru-RU"/>
        </w:rPr>
        <w:t xml:space="preserve"> селищної ради Фастівського </w:t>
      </w:r>
      <w:r w:rsidRPr="006A530B">
        <w:rPr>
          <w:rFonts w:ascii="Times New Roman" w:eastAsia="Times New Roman" w:hAnsi="Times New Roman" w:cs="Times New Roman"/>
          <w:bCs/>
          <w:sz w:val="24"/>
          <w:szCs w:val="24"/>
          <w:lang w:val="uk-UA" w:eastAsia="ru-RU"/>
        </w:rPr>
        <w:t>району Київської області</w:t>
      </w:r>
      <w:r w:rsidRPr="006A530B">
        <w:rPr>
          <w:rFonts w:ascii="Times New Roman" w:eastAsia="Times New Roman" w:hAnsi="Times New Roman" w:cs="Times New Roman"/>
          <w:sz w:val="24"/>
          <w:szCs w:val="24"/>
          <w:lang w:val="uk-UA" w:eastAsia="ru-RU"/>
        </w:rPr>
        <w:t xml:space="preserve"> та цього Поло</w:t>
      </w:r>
      <w:r w:rsidR="003C1398">
        <w:rPr>
          <w:rFonts w:ascii="Times New Roman" w:eastAsia="Times New Roman" w:hAnsi="Times New Roman" w:cs="Times New Roman"/>
          <w:sz w:val="24"/>
          <w:szCs w:val="24"/>
          <w:lang w:val="uk-UA" w:eastAsia="ru-RU"/>
        </w:rPr>
        <w:t>ження, затверджених засновником</w:t>
      </w:r>
      <w:bookmarkStart w:id="0" w:name="_GoBack"/>
      <w:bookmarkEnd w:id="0"/>
      <w:r w:rsidRPr="006A530B">
        <w:rPr>
          <w:rFonts w:ascii="Times New Roman" w:eastAsia="Times New Roman" w:hAnsi="Times New Roman" w:cs="Times New Roman"/>
          <w:sz w:val="24"/>
          <w:szCs w:val="24"/>
          <w:lang w:val="uk-UA" w:eastAsia="ru-RU"/>
        </w:rPr>
        <w:t>. Структурний підрозділ забезпечує здобуття дошкільної освіти, цілісний розвиток дитини, її фізичних, інтелектуальних і творчих здібностей шляхом виховання, навчання, соціалізації та формування необхідних життєвих навичок.</w:t>
      </w:r>
    </w:p>
    <w:p w:rsidR="00435960" w:rsidRPr="006A530B" w:rsidRDefault="00435960" w:rsidP="006A530B">
      <w:pPr>
        <w:spacing w:after="0" w:line="295" w:lineRule="atLeast"/>
        <w:ind w:firstLine="567"/>
        <w:jc w:val="both"/>
        <w:outlineLvl w:val="3"/>
        <w:rPr>
          <w:rFonts w:ascii="Times New Roman" w:eastAsia="Times New Roman" w:hAnsi="Times New Roman" w:cs="Times New Roman"/>
          <w:sz w:val="24"/>
          <w:szCs w:val="24"/>
          <w:lang w:val="uk-UA" w:eastAsia="ru-RU"/>
        </w:rPr>
      </w:pP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1.3. Структурний підрозділ у своїй діяльності керується Конституцією України, Законами України «Про освіту», «Про дошкільну освіту», іншими законодавчими актами, актами Президента України, Кабінету Міністрів,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Статутом Закладу освіти та цим Положенням.</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1.4. Структурний підрозділ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суб’єктів Закладу освіти.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xml:space="preserve">1.5. Створює, змінює тип, ліквідовує та реорганізовує Структурний підрозділ Закладу освіти – засновник – </w:t>
      </w:r>
      <w:proofErr w:type="spellStart"/>
      <w:r w:rsidRPr="006A530B">
        <w:rPr>
          <w:rFonts w:ascii="Times New Roman" w:eastAsia="Times New Roman" w:hAnsi="Times New Roman" w:cs="Times New Roman"/>
          <w:sz w:val="24"/>
          <w:szCs w:val="24"/>
          <w:lang w:val="uk-UA" w:eastAsia="ru-RU"/>
        </w:rPr>
        <w:t>Калинівська</w:t>
      </w:r>
      <w:proofErr w:type="spellEnd"/>
      <w:r w:rsidRPr="006A530B">
        <w:rPr>
          <w:rFonts w:ascii="Times New Roman" w:eastAsia="Times New Roman" w:hAnsi="Times New Roman" w:cs="Times New Roman"/>
          <w:sz w:val="24"/>
          <w:szCs w:val="24"/>
          <w:lang w:val="uk-UA" w:eastAsia="ru-RU"/>
        </w:rPr>
        <w:t xml:space="preserve"> селищна рада.</w:t>
      </w:r>
    </w:p>
    <w:p w:rsidR="00435960" w:rsidRPr="006A530B" w:rsidRDefault="00435960" w:rsidP="006A530B">
      <w:pPr>
        <w:spacing w:after="295" w:line="240" w:lineRule="auto"/>
        <w:ind w:firstLine="567"/>
        <w:jc w:val="center"/>
        <w:rPr>
          <w:rFonts w:ascii="Times New Roman" w:eastAsia="Times New Roman" w:hAnsi="Times New Roman" w:cs="Times New Roman"/>
          <w:b/>
          <w:sz w:val="24"/>
          <w:szCs w:val="24"/>
          <w:lang w:val="uk-UA" w:eastAsia="ru-RU"/>
        </w:rPr>
      </w:pPr>
      <w:r w:rsidRPr="006A530B">
        <w:rPr>
          <w:rFonts w:ascii="Times New Roman" w:eastAsia="Times New Roman" w:hAnsi="Times New Roman" w:cs="Times New Roman"/>
          <w:b/>
          <w:sz w:val="24"/>
          <w:szCs w:val="24"/>
          <w:lang w:val="uk-UA" w:eastAsia="ru-RU"/>
        </w:rPr>
        <w:t>ІІ. Організація освітнього процесу</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2.1. Права та обов'язки учасників освітнього процесу визначаються Законами України «Про освіту», «Про дошкільну освіту», іншими нормативно-правовими актами, у тому числі цим Положенням, Статутом та правилами внутрішнього розпорядку Закладу освіти.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2.2. Зміст дошкільної освіти визначається Базовим компонентом дошкільної освіти та реалізується згідно з програмою (програмами) розвитку дітей та навчально-методичними посібниками, затвердженими в установленому порядку Міністерством освіти та науки України.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lastRenderedPageBreak/>
        <w:t>2.3. Структурний підрозділ дошкільної освіти для здійснення освітнього процесу має право обирати програму (програми) розвитку дітей із затверджених в установленому порядку Міністерством освіти і науки України.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xml:space="preserve">2.4. Діяльність Структурного підрозділу регламентується планом роботи, який складається на навчальний рік і оздоровчий період, схвалюється педагогічною радою Закладу освіти та затверджується його директором. План на оздоровчий період додатково погоджується з територіальним органом </w:t>
      </w:r>
      <w:proofErr w:type="spellStart"/>
      <w:r w:rsidRPr="006A530B">
        <w:rPr>
          <w:rFonts w:ascii="Times New Roman" w:eastAsia="Times New Roman" w:hAnsi="Times New Roman" w:cs="Times New Roman"/>
          <w:sz w:val="24"/>
          <w:szCs w:val="24"/>
          <w:lang w:val="uk-UA" w:eastAsia="ru-RU"/>
        </w:rPr>
        <w:t>Держпродспоживслужби</w:t>
      </w:r>
      <w:proofErr w:type="spellEnd"/>
      <w:r w:rsidRPr="006A530B">
        <w:rPr>
          <w:rFonts w:ascii="Times New Roman" w:eastAsia="Times New Roman" w:hAnsi="Times New Roman" w:cs="Times New Roman"/>
          <w:sz w:val="24"/>
          <w:szCs w:val="24"/>
          <w:lang w:val="uk-UA" w:eastAsia="ru-RU"/>
        </w:rPr>
        <w:t>.</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2.5. Навчальний рік у Структурному підрозділі починається 1 вересня і закінчується 31 травня наступного року, а оздоровчий період - 1 червня по 31 серпня.</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2.6. Структурний підрозділ відповідно до статутних цілей і завдань може надавати додаткові освітні послуги, які не визначені Державною базовою програмою, лише на основі угоди між батьками або особами, які їх замінюють, у межах гранично допустимого навантаження дитини, визначеного Міністерством освіти і науки України разом з Міністерством охорони здоров’я. Відмова батьків або осіб, які їх замінюють, від запропонованих додаткових освітніх послуг не може бути підставою для відрахування дитини. Платні послуги не можуть надаватися замість або в рамках Державної базової програми.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2.7. Структуру навчального року та режим роботи Структурного підрозділу затверджує директор Закладу освіти.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2.8. Прийом дітей здійснюється директором Закладу освіти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структурний підрозділ дошкільної освіти, довідки дільничного лікаря про епідеміологічне оточення, свідоцтва про народження дитини.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2.9. Під час прийому дитини Директор зобов'язаний ознайомити батьків або осіб, що їх замінюють, із Статутом Закладу освіти, цим Положенням, іншими документами, що регламентують його діяльність.</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2.10. Групи в Структурному підрозділі комплектуються за віковими ознаками. Комплектування групи за віком передбачає перебування в ній дітей однакового віку або з різницею у віці до одного року. Групи комплектуються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або осіб, які їх замінюють. Засновник може встановлювати меншу від нормативів наповнюваність груп дітьми у Структурному підрозділі.</w:t>
      </w:r>
    </w:p>
    <w:p w:rsidR="00435960" w:rsidRPr="006A530B" w:rsidRDefault="00435960" w:rsidP="006A530B">
      <w:pPr>
        <w:spacing w:after="295" w:line="240" w:lineRule="auto"/>
        <w:ind w:firstLine="567"/>
        <w:jc w:val="center"/>
        <w:rPr>
          <w:rFonts w:ascii="Times New Roman" w:eastAsia="Times New Roman" w:hAnsi="Times New Roman" w:cs="Times New Roman"/>
          <w:b/>
          <w:sz w:val="24"/>
          <w:szCs w:val="24"/>
          <w:lang w:val="uk-UA" w:eastAsia="ru-RU"/>
        </w:rPr>
      </w:pPr>
      <w:r w:rsidRPr="006A530B">
        <w:rPr>
          <w:rFonts w:ascii="Times New Roman" w:eastAsia="Times New Roman" w:hAnsi="Times New Roman" w:cs="Times New Roman"/>
          <w:b/>
          <w:sz w:val="24"/>
          <w:szCs w:val="24"/>
          <w:lang w:val="uk-UA" w:eastAsia="ru-RU"/>
        </w:rPr>
        <w:t>ІІІ. Учасники освітнього процесу</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3.1. Учасниками освітнього процесу у Структурному підрозділі є діти дошкільного віку, педагогічні працівники, помічники вихователів, батьки або особи, які їх замінюють.</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3.2. На посаду педагогічного працівника Структурного підрозділу призначається особа, яка має відповідну вищу педагогічну освіту, а також стан здоров'я якої дозволяє виконувати професійні обов'язки.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lastRenderedPageBreak/>
        <w:t>3.3. Педагогічні працівники Структурного підрозділу дошкільної освіти підлягають атестації, яка є обов'язковою і здійснюється один раз на п'ять років.</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3.4. Педагогічні працівники Структурного підрозділу дошкільної освіти мають право:</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на вільний вибір педагогічно доцільних форм, методів і засобів роботи з дітьми;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брати участь у роботі органів самоврядування Закладу освіти;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на підвищення кваліфікації, участь у методичних об'єднаннях, нарадах тощо;</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проводити в установленому порядку науково-дослідну, експериментальну, пошукову роботу;</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вносити пропозиції щодо поліпшення роботи Закладу освіти;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на соціальне та матеріальне забезпечення відповідно до законодавства;</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на захист професійної честі та власної гідності.</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3.5. Педагогічні працівники Структурного підрозділу зобов'язані:</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виконувати Статут Закладу освіти, Положення про структурний підрозділ, правила внутрішнього розпорядку, умови трудового договору та власні посадові інструкції;</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дотримуватися педагогічної етики, норм загальнолюдської моралі, поважати гідність дитини та її батьків;</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3.6. Права, обов'язки та соціальні гарантії інших працівників Структурного підрозділу регулюються трудовим законодавством та правилами внутрішнього розпорядку Закладу освіти.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3.7. Працівники Структурного підрозділу несуть відповідальність за збереження життя, фізичне і психічне здоров'я вихованців згідно із законодавством.</w:t>
      </w:r>
    </w:p>
    <w:p w:rsidR="00435960" w:rsidRPr="006A530B" w:rsidRDefault="00435960" w:rsidP="006A530B">
      <w:pPr>
        <w:spacing w:after="295" w:line="240" w:lineRule="auto"/>
        <w:ind w:firstLine="567"/>
        <w:jc w:val="center"/>
        <w:rPr>
          <w:rFonts w:ascii="Times New Roman" w:eastAsia="Times New Roman" w:hAnsi="Times New Roman" w:cs="Times New Roman"/>
          <w:b/>
          <w:sz w:val="24"/>
          <w:szCs w:val="24"/>
          <w:lang w:val="uk-UA" w:eastAsia="ru-RU"/>
        </w:rPr>
      </w:pPr>
      <w:r w:rsidRPr="006A530B">
        <w:rPr>
          <w:rFonts w:ascii="Times New Roman" w:eastAsia="Times New Roman" w:hAnsi="Times New Roman" w:cs="Times New Roman"/>
          <w:b/>
          <w:sz w:val="24"/>
          <w:szCs w:val="24"/>
          <w:lang w:val="uk-UA" w:eastAsia="ru-RU"/>
        </w:rPr>
        <w:t>ІV. Управління структурним підрозділом</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4.1. Штатний розпис Структурного підрозділу є складовою частиною штатного розпису Закладу освіти, що розробляється і затверджується Директором Закладу освіти на підставі Типових штатних нормативів загальноосвітніх навчальних закладів, затверджених наказом Міністерства освіти і науки України від 06 грудня 2010 року № 1205, зареєстрованих у Міністерстві юстиції України 22 грудня 2010 року за № 1308/18603 (далі - Типові штатні нормативи).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4.2. Структурний підрозділ очолює заступник директора Закладу освіти.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lastRenderedPageBreak/>
        <w:t>4.3. Заступник директора, педагогічні та інші працівники Структурного підрозділу дошкільної освіти є працівниками Закладу освіти, які призначаються Директором Закладу освіти у встановленому законом порядку.</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 xml:space="preserve">4.4. Педагогічні працівники Структурного підрозділу дошкільної освіти є членами педагогічної ради </w:t>
      </w:r>
      <w:proofErr w:type="spellStart"/>
      <w:r w:rsidRPr="006A530B">
        <w:rPr>
          <w:rFonts w:ascii="Times New Roman" w:eastAsia="Times New Roman" w:hAnsi="Times New Roman" w:cs="Times New Roman"/>
          <w:sz w:val="24"/>
          <w:szCs w:val="24"/>
          <w:lang w:val="uk-UA" w:eastAsia="ru-RU"/>
        </w:rPr>
        <w:t>Малосолтанівської</w:t>
      </w:r>
      <w:proofErr w:type="spellEnd"/>
      <w:r w:rsidRPr="006A530B">
        <w:rPr>
          <w:rFonts w:ascii="Times New Roman" w:eastAsia="Times New Roman" w:hAnsi="Times New Roman" w:cs="Times New Roman"/>
          <w:sz w:val="24"/>
          <w:szCs w:val="24"/>
          <w:lang w:val="uk-UA" w:eastAsia="ru-RU"/>
        </w:rPr>
        <w:t xml:space="preserve">  загальноосвітньої школи  І-ІІІ ступенів  та беруть участь у її засіданнях.</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4.5. Методична робота Структурного підрозділу є складовою методичної роботи Закладу освіти.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4.6. Рішення вищого колегіального органу громадського самоврядування (загальні збори трудового колективу) Закладу освіти є обов’язковими для виконання Структурним підрозділом.</w:t>
      </w:r>
    </w:p>
    <w:p w:rsidR="00435960" w:rsidRPr="006A530B" w:rsidRDefault="00435960" w:rsidP="006A530B">
      <w:pPr>
        <w:spacing w:after="295" w:line="240" w:lineRule="auto"/>
        <w:ind w:firstLine="567"/>
        <w:jc w:val="center"/>
        <w:rPr>
          <w:rFonts w:ascii="Times New Roman" w:eastAsia="Times New Roman" w:hAnsi="Times New Roman" w:cs="Times New Roman"/>
          <w:b/>
          <w:sz w:val="24"/>
          <w:szCs w:val="24"/>
          <w:lang w:val="uk-UA" w:eastAsia="ru-RU"/>
        </w:rPr>
      </w:pPr>
      <w:r w:rsidRPr="006A530B">
        <w:rPr>
          <w:rFonts w:ascii="Times New Roman" w:eastAsia="Times New Roman" w:hAnsi="Times New Roman" w:cs="Times New Roman"/>
          <w:b/>
          <w:sz w:val="24"/>
          <w:szCs w:val="24"/>
          <w:lang w:val="uk-UA" w:eastAsia="ru-RU"/>
        </w:rPr>
        <w:t>V. Фінансування та матеріально-технічна база Структурного підрозділу</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5.1. Порядок фінансування та матеріально-технічного забезпечення Структурного підрозділу визначається Законами України «Про освіту», «Про дошкільну освіту»</w:t>
      </w:r>
      <w:r w:rsidR="006A530B">
        <w:rPr>
          <w:rFonts w:ascii="Times New Roman" w:eastAsia="Times New Roman" w:hAnsi="Times New Roman" w:cs="Times New Roman"/>
          <w:sz w:val="24"/>
          <w:szCs w:val="24"/>
          <w:lang w:val="uk-UA" w:eastAsia="ru-RU"/>
        </w:rPr>
        <w:t xml:space="preserve"> </w:t>
      </w:r>
      <w:r w:rsidRPr="006A530B">
        <w:rPr>
          <w:rFonts w:ascii="Times New Roman" w:eastAsia="Times New Roman" w:hAnsi="Times New Roman" w:cs="Times New Roman"/>
          <w:sz w:val="24"/>
          <w:szCs w:val="24"/>
          <w:lang w:val="uk-UA" w:eastAsia="ru-RU"/>
        </w:rPr>
        <w:t>та іншими нормативно-правовими актами України.</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5.2. Фінансування Структурного підрозділу здійснюється відповідно до єдиного Кошторису Закладу освіти його засновником або уповноваженим ним органом.</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5.3. Структурний підрозділ може залучати додаткові джерела фінансування, не заборонені законодавством.</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5.4. Структурний підрозділ може забезпечувати надання платних освітніх та інших послуг, перелік яких визначає педагогічна рада Закладу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 796.</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5.5. Майно Закладу освіти перебуває у користуванні Структурного підрозділу на правах оперативного управління.</w:t>
      </w:r>
    </w:p>
    <w:p w:rsidR="00435960" w:rsidRPr="006A530B" w:rsidRDefault="00435960" w:rsidP="006A530B">
      <w:pPr>
        <w:spacing w:after="295" w:line="240" w:lineRule="auto"/>
        <w:ind w:firstLine="567"/>
        <w:jc w:val="both"/>
        <w:rPr>
          <w:rFonts w:ascii="Times New Roman" w:eastAsia="Times New Roman" w:hAnsi="Times New Roman" w:cs="Times New Roman"/>
          <w:sz w:val="24"/>
          <w:szCs w:val="24"/>
          <w:lang w:val="uk-UA" w:eastAsia="ru-RU"/>
        </w:rPr>
      </w:pPr>
      <w:r w:rsidRPr="006A530B">
        <w:rPr>
          <w:rFonts w:ascii="Times New Roman" w:eastAsia="Times New Roman" w:hAnsi="Times New Roman" w:cs="Times New Roman"/>
          <w:sz w:val="24"/>
          <w:szCs w:val="24"/>
          <w:lang w:val="uk-UA" w:eastAsia="ru-RU"/>
        </w:rPr>
        <w:t>5.6. Заклад освіти та його Структурний підрозділ можуть спільно використовувати наявне майно, у тому числі транспортні засоби, шкільні автобуси, спортивне обладнання тощо для досягнення цілей для яких вони утворені.</w:t>
      </w:r>
    </w:p>
    <w:p w:rsidR="00F04D7C" w:rsidRPr="006A530B" w:rsidRDefault="00F04D7C" w:rsidP="006A530B">
      <w:pPr>
        <w:ind w:firstLine="567"/>
        <w:jc w:val="both"/>
        <w:rPr>
          <w:rFonts w:ascii="Times New Roman" w:hAnsi="Times New Roman" w:cs="Times New Roman"/>
          <w:sz w:val="24"/>
          <w:szCs w:val="24"/>
          <w:lang w:val="uk-UA"/>
        </w:rPr>
      </w:pPr>
    </w:p>
    <w:sectPr w:rsidR="00F04D7C" w:rsidRPr="006A5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B4"/>
    <w:rsid w:val="003C1398"/>
    <w:rsid w:val="00407D91"/>
    <w:rsid w:val="00435960"/>
    <w:rsid w:val="00467AB4"/>
    <w:rsid w:val="006A530B"/>
    <w:rsid w:val="00BE038E"/>
    <w:rsid w:val="00F04D7C"/>
    <w:rsid w:val="00F2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3BB0"/>
  <w15:docId w15:val="{51A0BD54-A4A4-4A95-93BE-2748A2C6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User</cp:lastModifiedBy>
  <cp:revision>3</cp:revision>
  <dcterms:created xsi:type="dcterms:W3CDTF">2021-07-25T10:46:00Z</dcterms:created>
  <dcterms:modified xsi:type="dcterms:W3CDTF">2021-07-25T11:09:00Z</dcterms:modified>
</cp:coreProperties>
</file>