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4E" w:rsidRDefault="0066784E" w:rsidP="0066784E">
      <w:pPr>
        <w:ind w:firstLine="709"/>
        <w:jc w:val="center"/>
        <w:rPr>
          <w:rFonts w:ascii="Times New Roman" w:hAnsi="Times New Roman" w:cs="Times New Roman"/>
          <w:sz w:val="28"/>
          <w:szCs w:val="28"/>
        </w:rPr>
      </w:pPr>
      <w:r>
        <w:rPr>
          <w:rFonts w:ascii="Times New Roman" w:hAnsi="Times New Roman" w:cs="Times New Roman"/>
          <w:sz w:val="28"/>
          <w:szCs w:val="28"/>
        </w:rPr>
        <w:t>ЗАЯВА ПРО ВИЗНАЧЕННЯ ОБСЯГУ СТРАТЕГІЧНОЇ ЕКОЛОГІЧНОЇ</w:t>
      </w:r>
      <w:r>
        <w:rPr>
          <w:rFonts w:ascii="Times New Roman" w:hAnsi="Times New Roman" w:cs="Times New Roman"/>
          <w:sz w:val="28"/>
          <w:szCs w:val="28"/>
          <w:lang w:val="uk-UA"/>
        </w:rPr>
        <w:t xml:space="preserve"> О</w:t>
      </w:r>
      <w:r>
        <w:rPr>
          <w:rFonts w:ascii="Times New Roman" w:hAnsi="Times New Roman" w:cs="Times New Roman"/>
          <w:sz w:val="28"/>
          <w:szCs w:val="28"/>
        </w:rPr>
        <w:t xml:space="preserve">ЦІНКИ ДОКУМЕНТУ </w:t>
      </w:r>
      <w:proofErr w:type="gramStart"/>
      <w:r>
        <w:rPr>
          <w:rFonts w:ascii="Times New Roman" w:hAnsi="Times New Roman" w:cs="Times New Roman"/>
          <w:sz w:val="28"/>
          <w:szCs w:val="28"/>
        </w:rPr>
        <w:t>ДЕРЖАВНОГО</w:t>
      </w:r>
      <w:proofErr w:type="gramEnd"/>
      <w:r>
        <w:rPr>
          <w:rFonts w:ascii="Times New Roman" w:hAnsi="Times New Roman" w:cs="Times New Roman"/>
          <w:sz w:val="28"/>
          <w:szCs w:val="28"/>
        </w:rPr>
        <w:t xml:space="preserve"> ПЛАНУВАННЯ -</w:t>
      </w:r>
    </w:p>
    <w:p w:rsidR="0066784E" w:rsidRDefault="00D910BC" w:rsidP="0066784E">
      <w:pPr>
        <w:tabs>
          <w:tab w:val="left" w:pos="284"/>
        </w:tabs>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004C71F6" w:rsidRPr="004C71F6">
        <w:rPr>
          <w:rFonts w:ascii="Times New Roman" w:hAnsi="Times New Roman" w:cs="Times New Roman"/>
          <w:b/>
          <w:sz w:val="28"/>
          <w:szCs w:val="28"/>
          <w:lang w:val="uk-UA"/>
        </w:rPr>
        <w:t xml:space="preserve">Формування </w:t>
      </w:r>
      <w:r w:rsidR="004C728A">
        <w:rPr>
          <w:rFonts w:ascii="Times New Roman" w:hAnsi="Times New Roman" w:cs="Times New Roman"/>
          <w:b/>
          <w:sz w:val="28"/>
          <w:szCs w:val="28"/>
          <w:lang w:val="uk-UA"/>
        </w:rPr>
        <w:t>ділянки</w:t>
      </w:r>
      <w:r w:rsidR="004C71F6" w:rsidRPr="004C71F6">
        <w:rPr>
          <w:rFonts w:ascii="Times New Roman" w:hAnsi="Times New Roman" w:cs="Times New Roman"/>
          <w:b/>
          <w:sz w:val="28"/>
          <w:szCs w:val="28"/>
          <w:lang w:val="uk-UA"/>
        </w:rPr>
        <w:t xml:space="preserve"> для </w:t>
      </w:r>
      <w:r w:rsidR="004C728A">
        <w:rPr>
          <w:rFonts w:ascii="Times New Roman" w:hAnsi="Times New Roman" w:cs="Times New Roman"/>
          <w:b/>
          <w:sz w:val="28"/>
          <w:szCs w:val="28"/>
          <w:lang w:val="uk-UA"/>
        </w:rPr>
        <w:t>розміщення</w:t>
      </w:r>
      <w:r w:rsidR="004C71F6" w:rsidRPr="004C71F6">
        <w:rPr>
          <w:rFonts w:ascii="Times New Roman" w:hAnsi="Times New Roman" w:cs="Times New Roman"/>
          <w:b/>
          <w:sz w:val="28"/>
          <w:szCs w:val="28"/>
          <w:lang w:val="uk-UA"/>
        </w:rPr>
        <w:t xml:space="preserve"> та експлуатації </w:t>
      </w:r>
      <w:r w:rsidR="004C728A">
        <w:rPr>
          <w:rFonts w:ascii="Times New Roman" w:hAnsi="Times New Roman" w:cs="Times New Roman"/>
          <w:b/>
          <w:sz w:val="28"/>
          <w:szCs w:val="28"/>
          <w:lang w:val="uk-UA"/>
        </w:rPr>
        <w:t>основних, підсобних і допоміжних будівель і споруд підприємств переробної, машинобудівної  та іншої промисловості з визначенням містобудівних умов і обмежень забудови</w:t>
      </w:r>
      <w:r>
        <w:rPr>
          <w:rFonts w:ascii="Times New Roman" w:hAnsi="Times New Roman" w:cs="Times New Roman"/>
          <w:b/>
          <w:sz w:val="28"/>
          <w:szCs w:val="28"/>
          <w:lang w:val="uk-UA"/>
        </w:rPr>
        <w:t>»</w:t>
      </w:r>
      <w:r w:rsidR="004C71F6" w:rsidRPr="004C71F6">
        <w:rPr>
          <w:rFonts w:ascii="Times New Roman" w:hAnsi="Times New Roman" w:cs="Times New Roman"/>
          <w:b/>
          <w:sz w:val="28"/>
          <w:szCs w:val="28"/>
          <w:lang w:val="uk-UA"/>
        </w:rPr>
        <w:t xml:space="preserve"> по вул. </w:t>
      </w:r>
      <w:r w:rsidR="004C728A">
        <w:rPr>
          <w:rFonts w:ascii="Times New Roman" w:hAnsi="Times New Roman" w:cs="Times New Roman"/>
          <w:b/>
          <w:sz w:val="28"/>
          <w:szCs w:val="28"/>
          <w:lang w:val="uk-UA"/>
        </w:rPr>
        <w:t xml:space="preserve">Героїв України, 12-А в </w:t>
      </w:r>
      <w:proofErr w:type="spellStart"/>
      <w:r w:rsidR="004C728A">
        <w:rPr>
          <w:rFonts w:ascii="Times New Roman" w:hAnsi="Times New Roman" w:cs="Times New Roman"/>
          <w:b/>
          <w:sz w:val="28"/>
          <w:szCs w:val="28"/>
          <w:lang w:val="uk-UA"/>
        </w:rPr>
        <w:t>смт.Калинівка</w:t>
      </w:r>
      <w:proofErr w:type="spellEnd"/>
      <w:r w:rsidR="004C71F6" w:rsidRPr="004C71F6">
        <w:rPr>
          <w:rFonts w:ascii="Times New Roman" w:hAnsi="Times New Roman" w:cs="Times New Roman"/>
          <w:b/>
          <w:sz w:val="28"/>
          <w:szCs w:val="28"/>
          <w:lang w:val="uk-UA"/>
        </w:rPr>
        <w:t xml:space="preserve"> Васильківського району Київської області</w:t>
      </w:r>
      <w:r>
        <w:rPr>
          <w:rFonts w:ascii="Times New Roman" w:hAnsi="Times New Roman" w:cs="Times New Roman"/>
          <w:b/>
          <w:sz w:val="28"/>
          <w:szCs w:val="28"/>
          <w:lang w:val="uk-UA"/>
        </w:rPr>
        <w:t>»</w:t>
      </w:r>
    </w:p>
    <w:p w:rsidR="0066784E" w:rsidRDefault="0066784E" w:rsidP="0066784E">
      <w:pPr>
        <w:tabs>
          <w:tab w:val="left" w:pos="284"/>
        </w:tabs>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1. Відомості про замовника.</w:t>
      </w:r>
    </w:p>
    <w:p w:rsidR="0066784E" w:rsidRDefault="0051248C" w:rsidP="0066784E">
      <w:pPr>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Калинівська</w:t>
      </w:r>
      <w:proofErr w:type="spellEnd"/>
      <w:r>
        <w:rPr>
          <w:rFonts w:ascii="Times New Roman" w:hAnsi="Times New Roman" w:cs="Times New Roman"/>
          <w:sz w:val="28"/>
          <w:szCs w:val="28"/>
          <w:lang w:val="uk-UA"/>
        </w:rPr>
        <w:t xml:space="preserve"> селищна</w:t>
      </w:r>
      <w:r w:rsidR="004C71F6" w:rsidRPr="004C71F6">
        <w:rPr>
          <w:rFonts w:ascii="Times New Roman" w:hAnsi="Times New Roman" w:cs="Times New Roman"/>
          <w:sz w:val="28"/>
          <w:szCs w:val="28"/>
          <w:lang w:val="uk-UA"/>
        </w:rPr>
        <w:t xml:space="preserve"> рада</w:t>
      </w:r>
      <w:r w:rsidR="004C71F6">
        <w:rPr>
          <w:rFonts w:ascii="Times New Roman" w:hAnsi="Times New Roman" w:cs="Times New Roman"/>
          <w:sz w:val="28"/>
          <w:szCs w:val="28"/>
          <w:lang w:val="uk-UA"/>
        </w:rPr>
        <w:t xml:space="preserve"> Васильківського </w:t>
      </w:r>
      <w:r w:rsidR="00A238D3">
        <w:rPr>
          <w:rFonts w:ascii="Times New Roman" w:hAnsi="Times New Roman" w:cs="Times New Roman"/>
          <w:sz w:val="28"/>
          <w:szCs w:val="28"/>
          <w:lang w:val="uk-UA"/>
        </w:rPr>
        <w:t xml:space="preserve">району </w:t>
      </w:r>
      <w:r w:rsidR="0066784E">
        <w:rPr>
          <w:rFonts w:ascii="Times New Roman" w:hAnsi="Times New Roman" w:cs="Times New Roman"/>
          <w:sz w:val="28"/>
          <w:szCs w:val="28"/>
          <w:lang w:val="uk-UA"/>
        </w:rPr>
        <w:t>Київської області.</w:t>
      </w:r>
    </w:p>
    <w:p w:rsidR="0066784E" w:rsidRDefault="0066784E" w:rsidP="0066784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Поштова адреса: </w:t>
      </w:r>
      <w:r w:rsidR="004C71F6" w:rsidRPr="004C71F6">
        <w:rPr>
          <w:rFonts w:ascii="Times New Roman" w:hAnsi="Times New Roman" w:cs="Times New Roman"/>
          <w:sz w:val="28"/>
          <w:szCs w:val="28"/>
          <w:lang w:val="uk-UA"/>
        </w:rPr>
        <w:t>086</w:t>
      </w:r>
      <w:r w:rsidR="0051248C">
        <w:rPr>
          <w:rFonts w:ascii="Times New Roman" w:hAnsi="Times New Roman" w:cs="Times New Roman"/>
          <w:sz w:val="28"/>
          <w:szCs w:val="28"/>
          <w:lang w:val="uk-UA"/>
        </w:rPr>
        <w:t>23</w:t>
      </w:r>
      <w:r w:rsidR="004C71F6" w:rsidRPr="004C71F6">
        <w:rPr>
          <w:rFonts w:ascii="Times New Roman" w:hAnsi="Times New Roman" w:cs="Times New Roman"/>
          <w:sz w:val="28"/>
          <w:szCs w:val="28"/>
          <w:lang w:val="uk-UA"/>
        </w:rPr>
        <w:t xml:space="preserve">, Київська обл., Васильківський район, </w:t>
      </w:r>
      <w:proofErr w:type="spellStart"/>
      <w:r w:rsidR="0051248C">
        <w:rPr>
          <w:rFonts w:ascii="Times New Roman" w:hAnsi="Times New Roman" w:cs="Times New Roman"/>
          <w:sz w:val="28"/>
          <w:szCs w:val="28"/>
          <w:lang w:val="uk-UA"/>
        </w:rPr>
        <w:t>смт</w:t>
      </w:r>
      <w:proofErr w:type="spellEnd"/>
      <w:r w:rsidR="0051248C">
        <w:rPr>
          <w:rFonts w:ascii="Times New Roman" w:hAnsi="Times New Roman" w:cs="Times New Roman"/>
          <w:sz w:val="28"/>
          <w:szCs w:val="28"/>
          <w:lang w:val="uk-UA"/>
        </w:rPr>
        <w:t>.</w:t>
      </w:r>
      <w:r w:rsidR="004C71F6" w:rsidRPr="004C71F6">
        <w:rPr>
          <w:rFonts w:ascii="Times New Roman" w:hAnsi="Times New Roman" w:cs="Times New Roman"/>
          <w:sz w:val="28"/>
          <w:szCs w:val="28"/>
          <w:lang w:val="uk-UA"/>
        </w:rPr>
        <w:t xml:space="preserve"> </w:t>
      </w:r>
      <w:r w:rsidR="0051248C">
        <w:rPr>
          <w:rFonts w:ascii="Times New Roman" w:hAnsi="Times New Roman" w:cs="Times New Roman"/>
          <w:sz w:val="28"/>
          <w:szCs w:val="28"/>
          <w:lang w:val="uk-UA"/>
        </w:rPr>
        <w:t>Калинівка</w:t>
      </w:r>
      <w:r w:rsidR="004C71F6" w:rsidRPr="004C71F6">
        <w:rPr>
          <w:rFonts w:ascii="Times New Roman" w:hAnsi="Times New Roman" w:cs="Times New Roman"/>
          <w:sz w:val="28"/>
          <w:szCs w:val="28"/>
          <w:lang w:val="uk-UA"/>
        </w:rPr>
        <w:t xml:space="preserve">, вул. Центральна, буд. </w:t>
      </w:r>
      <w:r w:rsidR="0051248C">
        <w:rPr>
          <w:rFonts w:ascii="Times New Roman" w:hAnsi="Times New Roman" w:cs="Times New Roman"/>
          <w:sz w:val="28"/>
          <w:szCs w:val="28"/>
          <w:lang w:val="uk-UA"/>
        </w:rPr>
        <w:t>57</w:t>
      </w:r>
      <w:r w:rsidR="00871865">
        <w:rPr>
          <w:rFonts w:ascii="Times New Roman" w:hAnsi="Times New Roman" w:cs="Times New Roman"/>
          <w:sz w:val="28"/>
          <w:szCs w:val="28"/>
          <w:lang w:val="uk-UA"/>
        </w:rPr>
        <w:t>.</w:t>
      </w:r>
    </w:p>
    <w:p w:rsidR="0066784E" w:rsidRDefault="0066784E" w:rsidP="00173339">
      <w:pPr>
        <w:pStyle w:val="a3"/>
        <w:numPr>
          <w:ilvl w:val="0"/>
          <w:numId w:val="3"/>
        </w:numPr>
        <w:tabs>
          <w:tab w:val="left" w:pos="284"/>
        </w:tabs>
        <w:ind w:left="0" w:firstLine="0"/>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Вид та основні цілі документа державного планування, його зв’язок з іншими документами державного планування</w:t>
      </w:r>
    </w:p>
    <w:p w:rsidR="0066784E" w:rsidRDefault="0066784E" w:rsidP="003E20FA">
      <w:pPr>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Вид ДДП</w:t>
      </w:r>
      <w:r>
        <w:rPr>
          <w:rFonts w:ascii="Times New Roman" w:hAnsi="Times New Roman" w:cs="Times New Roman"/>
          <w:sz w:val="28"/>
          <w:szCs w:val="28"/>
          <w:lang w:val="uk-UA"/>
        </w:rPr>
        <w:t xml:space="preserve">. </w:t>
      </w:r>
      <w:r w:rsidR="00CE3358" w:rsidRPr="00F955A9">
        <w:rPr>
          <w:rFonts w:ascii="Times New Roman" w:hAnsi="Times New Roman" w:cs="Times New Roman"/>
          <w:color w:val="000000"/>
          <w:sz w:val="28"/>
          <w:szCs w:val="28"/>
          <w:shd w:val="clear" w:color="auto" w:fill="FFFFFF"/>
          <w:lang w:val="uk-UA"/>
        </w:rPr>
        <w:t>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w:t>
      </w:r>
      <w:r w:rsidRPr="00CE3358">
        <w:rPr>
          <w:rFonts w:ascii="Times New Roman" w:hAnsi="Times New Roman" w:cs="Times New Roman"/>
          <w:sz w:val="28"/>
          <w:szCs w:val="28"/>
          <w:lang w:val="uk-UA"/>
        </w:rPr>
        <w:t>,</w:t>
      </w:r>
      <w:r>
        <w:rPr>
          <w:rFonts w:ascii="Times New Roman" w:hAnsi="Times New Roman" w:cs="Times New Roman"/>
          <w:sz w:val="28"/>
          <w:szCs w:val="28"/>
          <w:lang w:val="uk-UA"/>
        </w:rPr>
        <w:t xml:space="preserve"> що розробляється на виконання статті 1</w:t>
      </w:r>
      <w:r w:rsidR="00CE3358">
        <w:rPr>
          <w:rFonts w:ascii="Times New Roman" w:hAnsi="Times New Roman" w:cs="Times New Roman"/>
          <w:sz w:val="28"/>
          <w:szCs w:val="28"/>
          <w:lang w:val="uk-UA"/>
        </w:rPr>
        <w:t>9</w:t>
      </w:r>
      <w:r>
        <w:rPr>
          <w:rFonts w:ascii="Times New Roman" w:hAnsi="Times New Roman" w:cs="Times New Roman"/>
          <w:sz w:val="28"/>
          <w:szCs w:val="28"/>
          <w:lang w:val="uk-UA"/>
        </w:rPr>
        <w:t xml:space="preserve"> Закону України “Про регулювання містобудівної діяльності”.</w:t>
      </w:r>
    </w:p>
    <w:p w:rsidR="0066784E" w:rsidRDefault="00CE3358" w:rsidP="003E20FA">
      <w:pPr>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Детальний план території</w:t>
      </w:r>
      <w:r w:rsidR="0066784E">
        <w:rPr>
          <w:rFonts w:ascii="Times New Roman" w:hAnsi="Times New Roman" w:cs="Times New Roman"/>
          <w:sz w:val="28"/>
          <w:szCs w:val="28"/>
          <w:lang w:val="uk-UA"/>
        </w:rPr>
        <w:t xml:space="preserve"> розробляється та затверджується в інтересах відповідної територіальної громади з урахуванням державних, громадських та приватних інтересів.</w:t>
      </w:r>
    </w:p>
    <w:p w:rsidR="0066784E" w:rsidRDefault="0066784E" w:rsidP="003E20FA">
      <w:pPr>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Склад та зміст генерального плану визначається ДБН Б.1.1-15:2012 “Склад та зміст генерального плану населеного пункту”. Рішення генерального плану мають відповідати вимогам чинного законодавства,  державним будівельним нормам, санітарним правилам, державним стандартам України у сфері містобудування.</w:t>
      </w:r>
    </w:p>
    <w:p w:rsidR="00CE3358" w:rsidRDefault="0066784E" w:rsidP="003E20FA">
      <w:pPr>
        <w:shd w:val="clear" w:color="auto" w:fill="FFFFFF"/>
        <w:spacing w:after="15" w:line="257" w:lineRule="auto"/>
        <w:ind w:firstLine="709"/>
        <w:contextualSpacing/>
        <w:jc w:val="both"/>
        <w:rPr>
          <w:rFonts w:ascii="Times New Roman" w:hAnsi="Times New Roman"/>
          <w:color w:val="000000"/>
          <w:sz w:val="28"/>
          <w:szCs w:val="28"/>
          <w:lang w:val="uk-UA" w:eastAsia="uk-UA"/>
        </w:rPr>
      </w:pPr>
      <w:r w:rsidRPr="002F00B5">
        <w:rPr>
          <w:rFonts w:ascii="Times New Roman" w:hAnsi="Times New Roman" w:cs="Times New Roman"/>
          <w:i/>
          <w:sz w:val="28"/>
          <w:szCs w:val="28"/>
          <w:lang w:val="uk-UA"/>
        </w:rPr>
        <w:t>Цілі ДДП.</w:t>
      </w:r>
      <w:r w:rsidR="00CE3358" w:rsidRPr="00CE3358">
        <w:rPr>
          <w:rFonts w:ascii="Times New Roman" w:hAnsi="Times New Roman"/>
          <w:color w:val="000000"/>
          <w:sz w:val="28"/>
          <w:szCs w:val="28"/>
          <w:lang w:val="uk-UA" w:eastAsia="uk-UA"/>
        </w:rPr>
        <w:t>Детальний план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rsidR="002F00B5" w:rsidRPr="002F00B5" w:rsidRDefault="002F00B5" w:rsidP="003E20FA">
      <w:pPr>
        <w:shd w:val="clear" w:color="auto" w:fill="FFFFFF"/>
        <w:spacing w:after="15" w:line="257" w:lineRule="auto"/>
        <w:ind w:firstLine="709"/>
        <w:contextualSpacing/>
        <w:jc w:val="both"/>
        <w:rPr>
          <w:rFonts w:ascii="Times New Roman" w:hAnsi="Times New Roman"/>
          <w:sz w:val="28"/>
          <w:szCs w:val="28"/>
          <w:lang w:val="uk-UA"/>
        </w:rPr>
      </w:pPr>
      <w:r w:rsidRPr="002F00B5">
        <w:rPr>
          <w:rFonts w:ascii="Times New Roman" w:hAnsi="Times New Roman"/>
          <w:sz w:val="28"/>
          <w:szCs w:val="28"/>
          <w:lang w:val="uk-UA"/>
        </w:rPr>
        <w:t xml:space="preserve">Розроблення </w:t>
      </w:r>
      <w:r w:rsidR="00CE3358">
        <w:rPr>
          <w:rFonts w:ascii="Times New Roman" w:hAnsi="Times New Roman"/>
          <w:sz w:val="28"/>
          <w:szCs w:val="28"/>
          <w:lang w:val="uk-UA"/>
        </w:rPr>
        <w:t>Детального</w:t>
      </w:r>
      <w:r w:rsidRPr="002F00B5">
        <w:rPr>
          <w:rFonts w:ascii="Times New Roman" w:hAnsi="Times New Roman"/>
          <w:sz w:val="28"/>
          <w:szCs w:val="28"/>
          <w:lang w:val="uk-UA"/>
        </w:rPr>
        <w:t xml:space="preserve"> плану території </w:t>
      </w:r>
      <w:r w:rsidR="00F278C4">
        <w:rPr>
          <w:rFonts w:ascii="Times New Roman" w:hAnsi="Times New Roman"/>
          <w:sz w:val="28"/>
          <w:szCs w:val="28"/>
          <w:lang w:val="uk-UA"/>
        </w:rPr>
        <w:t>«</w:t>
      </w:r>
      <w:r w:rsidR="00F278C4" w:rsidRPr="00F278C4">
        <w:rPr>
          <w:rFonts w:ascii="Times New Roman" w:hAnsi="Times New Roman"/>
          <w:color w:val="000000"/>
          <w:sz w:val="28"/>
          <w:szCs w:val="28"/>
          <w:lang w:val="uk-UA" w:eastAsia="uk-UA"/>
        </w:rPr>
        <w:t xml:space="preserve">Формування </w:t>
      </w:r>
      <w:r w:rsidR="0051248C">
        <w:rPr>
          <w:rFonts w:ascii="Times New Roman" w:hAnsi="Times New Roman"/>
          <w:color w:val="000000"/>
          <w:sz w:val="28"/>
          <w:szCs w:val="28"/>
          <w:lang w:val="uk-UA" w:eastAsia="uk-UA"/>
        </w:rPr>
        <w:t xml:space="preserve">ділянки для розміщення та експлуатації основних, підсобних і допоміжних будівель і споруд підприємств переробної, машинобудівної та іншої промисловості з визначенням містобудівних умов і обмежень забудови </w:t>
      </w:r>
      <w:r w:rsidR="00F278C4">
        <w:rPr>
          <w:rFonts w:ascii="Times New Roman" w:hAnsi="Times New Roman"/>
          <w:color w:val="000000"/>
          <w:sz w:val="28"/>
          <w:szCs w:val="28"/>
          <w:lang w:val="uk-UA" w:eastAsia="uk-UA"/>
        </w:rPr>
        <w:t>»</w:t>
      </w:r>
      <w:r w:rsidR="00F278C4" w:rsidRPr="00F278C4">
        <w:rPr>
          <w:rFonts w:ascii="Times New Roman" w:hAnsi="Times New Roman"/>
          <w:color w:val="000000"/>
          <w:sz w:val="28"/>
          <w:szCs w:val="28"/>
          <w:lang w:val="uk-UA" w:eastAsia="uk-UA"/>
        </w:rPr>
        <w:t xml:space="preserve"> по вул. </w:t>
      </w:r>
      <w:r w:rsidR="0051248C">
        <w:rPr>
          <w:rFonts w:ascii="Times New Roman" w:hAnsi="Times New Roman"/>
          <w:color w:val="000000"/>
          <w:sz w:val="28"/>
          <w:szCs w:val="28"/>
          <w:lang w:val="uk-UA" w:eastAsia="uk-UA"/>
        </w:rPr>
        <w:t xml:space="preserve">Героїв України,12-А в </w:t>
      </w:r>
      <w:proofErr w:type="spellStart"/>
      <w:r w:rsidR="0051248C">
        <w:rPr>
          <w:rFonts w:ascii="Times New Roman" w:hAnsi="Times New Roman"/>
          <w:color w:val="000000"/>
          <w:sz w:val="28"/>
          <w:szCs w:val="28"/>
          <w:lang w:val="uk-UA" w:eastAsia="uk-UA"/>
        </w:rPr>
        <w:t>смт.Калинівка</w:t>
      </w:r>
      <w:proofErr w:type="spellEnd"/>
      <w:r w:rsidR="00F278C4" w:rsidRPr="00F278C4">
        <w:rPr>
          <w:rFonts w:ascii="Times New Roman" w:hAnsi="Times New Roman"/>
          <w:color w:val="000000"/>
          <w:sz w:val="28"/>
          <w:szCs w:val="28"/>
          <w:lang w:val="uk-UA" w:eastAsia="uk-UA"/>
        </w:rPr>
        <w:t xml:space="preserve"> Васильківського району Київської області</w:t>
      </w:r>
      <w:r w:rsidR="00F278C4">
        <w:rPr>
          <w:rFonts w:ascii="Times New Roman" w:hAnsi="Times New Roman"/>
          <w:color w:val="000000"/>
          <w:sz w:val="28"/>
          <w:szCs w:val="28"/>
          <w:lang w:val="uk-UA" w:eastAsia="uk-UA"/>
        </w:rPr>
        <w:t>»</w:t>
      </w:r>
      <w:r w:rsidR="0051248C">
        <w:rPr>
          <w:rFonts w:ascii="Times New Roman" w:hAnsi="Times New Roman"/>
          <w:color w:val="000000"/>
          <w:sz w:val="28"/>
          <w:szCs w:val="28"/>
          <w:lang w:val="uk-UA" w:eastAsia="uk-UA"/>
        </w:rPr>
        <w:t xml:space="preserve"> </w:t>
      </w:r>
      <w:r w:rsidRPr="002F00B5">
        <w:rPr>
          <w:rFonts w:ascii="Times New Roman" w:hAnsi="Times New Roman"/>
          <w:sz w:val="28"/>
          <w:szCs w:val="28"/>
          <w:lang w:val="uk-UA"/>
        </w:rPr>
        <w:t xml:space="preserve">забезпечить всебічний аналіз стану використання території </w:t>
      </w:r>
      <w:r w:rsidR="00F278C4">
        <w:rPr>
          <w:rFonts w:ascii="Times New Roman" w:hAnsi="Times New Roman"/>
          <w:sz w:val="28"/>
          <w:szCs w:val="28"/>
          <w:lang w:val="uk-UA"/>
        </w:rPr>
        <w:t>в межах розроблення ДПТ</w:t>
      </w:r>
      <w:r w:rsidRPr="002F00B5">
        <w:rPr>
          <w:rFonts w:ascii="Times New Roman" w:hAnsi="Times New Roman"/>
          <w:sz w:val="28"/>
          <w:szCs w:val="28"/>
          <w:lang w:val="uk-UA"/>
        </w:rPr>
        <w:t xml:space="preserve">, </w:t>
      </w:r>
      <w:r w:rsidR="00F278C4">
        <w:rPr>
          <w:rFonts w:ascii="Times New Roman" w:hAnsi="Times New Roman"/>
          <w:sz w:val="28"/>
          <w:szCs w:val="28"/>
          <w:lang w:val="uk-UA"/>
        </w:rPr>
        <w:t xml:space="preserve">уточнить деякі положення Генерального плану села </w:t>
      </w:r>
      <w:r w:rsidRPr="002F00B5">
        <w:rPr>
          <w:rFonts w:ascii="Times New Roman" w:hAnsi="Times New Roman"/>
          <w:sz w:val="28"/>
          <w:szCs w:val="28"/>
          <w:lang w:val="uk-UA"/>
        </w:rPr>
        <w:t xml:space="preserve">та надасть науково обґрунтовані пропозиції щодо </w:t>
      </w:r>
      <w:r w:rsidR="00F278C4">
        <w:rPr>
          <w:rFonts w:ascii="Times New Roman" w:hAnsi="Times New Roman"/>
          <w:sz w:val="28"/>
          <w:szCs w:val="28"/>
          <w:lang w:val="uk-UA"/>
        </w:rPr>
        <w:t xml:space="preserve">ефективного </w:t>
      </w:r>
      <w:r w:rsidRPr="002F00B5">
        <w:rPr>
          <w:rFonts w:ascii="Times New Roman" w:hAnsi="Times New Roman"/>
          <w:sz w:val="28"/>
          <w:szCs w:val="28"/>
          <w:lang w:val="uk-UA"/>
        </w:rPr>
        <w:t xml:space="preserve">використання </w:t>
      </w:r>
      <w:r w:rsidRPr="002F00B5">
        <w:rPr>
          <w:rFonts w:ascii="Times New Roman" w:hAnsi="Times New Roman"/>
          <w:sz w:val="28"/>
          <w:szCs w:val="28"/>
          <w:lang w:val="uk-UA"/>
        </w:rPr>
        <w:lastRenderedPageBreak/>
        <w:t>територіальних і природних ресурсів</w:t>
      </w:r>
      <w:r w:rsidR="00F278C4">
        <w:rPr>
          <w:rFonts w:ascii="Times New Roman" w:hAnsi="Times New Roman"/>
          <w:sz w:val="28"/>
          <w:szCs w:val="28"/>
          <w:lang w:val="uk-UA"/>
        </w:rPr>
        <w:t>, забезпечення охорони навколишнього середовища, а тому числі здоров</w:t>
      </w:r>
      <w:r w:rsidR="00F278C4" w:rsidRPr="00F278C4">
        <w:rPr>
          <w:rFonts w:ascii="Times New Roman" w:hAnsi="Times New Roman"/>
          <w:sz w:val="28"/>
          <w:szCs w:val="28"/>
        </w:rPr>
        <w:t>`</w:t>
      </w:r>
      <w:r w:rsidR="00F278C4">
        <w:rPr>
          <w:rFonts w:ascii="Times New Roman" w:hAnsi="Times New Roman"/>
          <w:sz w:val="28"/>
          <w:szCs w:val="28"/>
          <w:lang w:val="uk-UA"/>
        </w:rPr>
        <w:t>я населення</w:t>
      </w:r>
      <w:r w:rsidRPr="002F00B5">
        <w:rPr>
          <w:rFonts w:ascii="Times New Roman" w:hAnsi="Times New Roman"/>
          <w:sz w:val="28"/>
          <w:szCs w:val="28"/>
          <w:lang w:val="uk-UA"/>
        </w:rPr>
        <w:t>.</w:t>
      </w:r>
    </w:p>
    <w:p w:rsidR="0066784E" w:rsidRDefault="0066784E" w:rsidP="0066784E">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розробленні </w:t>
      </w:r>
      <w:r w:rsidR="00F278C4">
        <w:rPr>
          <w:rFonts w:ascii="Times New Roman" w:hAnsi="Times New Roman" w:cs="Times New Roman"/>
          <w:sz w:val="28"/>
          <w:szCs w:val="28"/>
          <w:lang w:val="uk-UA"/>
        </w:rPr>
        <w:t>дет</w:t>
      </w:r>
      <w:r>
        <w:rPr>
          <w:rFonts w:ascii="Times New Roman" w:hAnsi="Times New Roman" w:cs="Times New Roman"/>
          <w:sz w:val="28"/>
          <w:szCs w:val="28"/>
          <w:lang w:val="uk-UA"/>
        </w:rPr>
        <w:t xml:space="preserve">ального плану враховуються також стратегії і програми </w:t>
      </w:r>
      <w:r w:rsidR="006F653A">
        <w:rPr>
          <w:rFonts w:ascii="Times New Roman" w:hAnsi="Times New Roman" w:cs="Times New Roman"/>
          <w:sz w:val="28"/>
          <w:szCs w:val="28"/>
          <w:lang w:val="uk-UA"/>
        </w:rPr>
        <w:t xml:space="preserve">екологічного, соціального-економічного </w:t>
      </w:r>
      <w:r>
        <w:rPr>
          <w:rFonts w:ascii="Times New Roman" w:hAnsi="Times New Roman" w:cs="Times New Roman"/>
          <w:sz w:val="28"/>
          <w:szCs w:val="28"/>
          <w:lang w:val="uk-UA"/>
        </w:rPr>
        <w:t xml:space="preserve">розвитку; наявна чинна проектна документація; спеціалізовані схеми, проекти і програми що діють в </w:t>
      </w:r>
      <w:proofErr w:type="spellStart"/>
      <w:r>
        <w:rPr>
          <w:rFonts w:ascii="Times New Roman" w:hAnsi="Times New Roman" w:cs="Times New Roman"/>
          <w:sz w:val="28"/>
          <w:szCs w:val="28"/>
          <w:lang w:val="uk-UA"/>
        </w:rPr>
        <w:t>с</w:t>
      </w:r>
      <w:r w:rsidR="00B47FE5">
        <w:rPr>
          <w:rFonts w:ascii="Times New Roman" w:hAnsi="Times New Roman" w:cs="Times New Roman"/>
          <w:sz w:val="28"/>
          <w:szCs w:val="28"/>
          <w:lang w:val="uk-UA"/>
        </w:rPr>
        <w:t>мт</w:t>
      </w:r>
      <w:proofErr w:type="spellEnd"/>
      <w:r>
        <w:rPr>
          <w:rFonts w:ascii="Times New Roman" w:hAnsi="Times New Roman" w:cs="Times New Roman"/>
          <w:sz w:val="28"/>
          <w:szCs w:val="28"/>
          <w:lang w:val="uk-UA"/>
        </w:rPr>
        <w:t xml:space="preserve">. </w:t>
      </w:r>
      <w:r w:rsidR="00B47FE5">
        <w:rPr>
          <w:rFonts w:ascii="Times New Roman" w:hAnsi="Times New Roman" w:cs="Times New Roman"/>
          <w:sz w:val="28"/>
          <w:szCs w:val="28"/>
          <w:lang w:val="uk-UA"/>
        </w:rPr>
        <w:t>Калинівка</w:t>
      </w:r>
      <w:r w:rsidR="00F278C4">
        <w:rPr>
          <w:rFonts w:ascii="Times New Roman" w:hAnsi="Times New Roman" w:cs="Times New Roman"/>
          <w:sz w:val="28"/>
          <w:szCs w:val="28"/>
          <w:lang w:val="uk-UA"/>
        </w:rPr>
        <w:t xml:space="preserve"> Васильківського</w:t>
      </w:r>
      <w:r w:rsidR="00871865" w:rsidRPr="00871865">
        <w:rPr>
          <w:rFonts w:ascii="Times New Roman" w:hAnsi="Times New Roman" w:cs="Times New Roman"/>
          <w:sz w:val="28"/>
          <w:szCs w:val="28"/>
          <w:lang w:val="uk-UA"/>
        </w:rPr>
        <w:t xml:space="preserve"> району</w:t>
      </w:r>
      <w:r w:rsidRPr="0066784E">
        <w:rPr>
          <w:rFonts w:ascii="Times New Roman" w:hAnsi="Times New Roman" w:cs="Times New Roman"/>
          <w:sz w:val="28"/>
          <w:szCs w:val="28"/>
          <w:lang w:val="uk-UA"/>
        </w:rPr>
        <w:t xml:space="preserve"> Київської області</w:t>
      </w:r>
      <w:r>
        <w:rPr>
          <w:rFonts w:ascii="Times New Roman" w:hAnsi="Times New Roman" w:cs="Times New Roman"/>
          <w:sz w:val="28"/>
          <w:szCs w:val="28"/>
          <w:lang w:val="uk-UA"/>
        </w:rPr>
        <w:t>.</w:t>
      </w:r>
    </w:p>
    <w:p w:rsidR="0066784E" w:rsidRDefault="0066784E" w:rsidP="000C43CD">
      <w:pPr>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Зв’язок з документами державного планування </w:t>
      </w:r>
      <w:r w:rsidR="00F278C4">
        <w:rPr>
          <w:rFonts w:ascii="Times New Roman" w:hAnsi="Times New Roman" w:cs="Times New Roman"/>
          <w:i/>
          <w:sz w:val="28"/>
          <w:szCs w:val="28"/>
          <w:lang w:val="uk-UA"/>
        </w:rPr>
        <w:t>Васильківського</w:t>
      </w:r>
      <w:r w:rsidR="00871865" w:rsidRPr="00871865">
        <w:rPr>
          <w:rFonts w:ascii="Times New Roman" w:hAnsi="Times New Roman" w:cs="Times New Roman"/>
          <w:i/>
          <w:sz w:val="28"/>
          <w:szCs w:val="28"/>
          <w:lang w:val="uk-UA"/>
        </w:rPr>
        <w:t xml:space="preserve"> району</w:t>
      </w:r>
      <w:r w:rsidR="00F979AC">
        <w:rPr>
          <w:rFonts w:ascii="Times New Roman" w:hAnsi="Times New Roman" w:cs="Times New Roman"/>
          <w:i/>
          <w:sz w:val="28"/>
          <w:szCs w:val="28"/>
          <w:lang w:val="uk-UA"/>
        </w:rPr>
        <w:t xml:space="preserve">, </w:t>
      </w:r>
      <w:proofErr w:type="spellStart"/>
      <w:r w:rsidR="00B47FE5">
        <w:rPr>
          <w:rFonts w:ascii="Times New Roman" w:hAnsi="Times New Roman" w:cs="Times New Roman"/>
          <w:i/>
          <w:sz w:val="28"/>
          <w:szCs w:val="28"/>
          <w:lang w:val="uk-UA"/>
        </w:rPr>
        <w:t>Калинівської</w:t>
      </w:r>
      <w:proofErr w:type="spellEnd"/>
      <w:r w:rsidR="00B47FE5">
        <w:rPr>
          <w:rFonts w:ascii="Times New Roman" w:hAnsi="Times New Roman" w:cs="Times New Roman"/>
          <w:i/>
          <w:sz w:val="28"/>
          <w:szCs w:val="28"/>
          <w:lang w:val="uk-UA"/>
        </w:rPr>
        <w:t xml:space="preserve"> селищної</w:t>
      </w:r>
      <w:r w:rsidR="00F979AC" w:rsidRPr="00F979AC">
        <w:rPr>
          <w:rFonts w:ascii="Times New Roman" w:hAnsi="Times New Roman" w:cs="Times New Roman"/>
          <w:i/>
          <w:sz w:val="28"/>
          <w:szCs w:val="28"/>
          <w:lang w:val="uk-UA"/>
        </w:rPr>
        <w:t xml:space="preserve"> ради</w:t>
      </w:r>
      <w:r>
        <w:rPr>
          <w:rFonts w:ascii="Times New Roman" w:hAnsi="Times New Roman" w:cs="Times New Roman"/>
          <w:i/>
          <w:sz w:val="28"/>
          <w:szCs w:val="28"/>
          <w:lang w:val="uk-UA"/>
        </w:rPr>
        <w:t>:</w:t>
      </w:r>
    </w:p>
    <w:p w:rsidR="00F979AC" w:rsidRDefault="00F979AC" w:rsidP="00025BB5">
      <w:pPr>
        <w:spacing w:line="257" w:lineRule="auto"/>
        <w:ind w:left="142" w:hanging="142"/>
        <w:contextualSpacing/>
        <w:jc w:val="both"/>
        <w:rPr>
          <w:rFonts w:ascii="Times New Roman" w:hAnsi="Times New Roman" w:cs="Times New Roman"/>
          <w:sz w:val="28"/>
          <w:szCs w:val="28"/>
          <w:lang w:val="uk-UA"/>
        </w:rPr>
      </w:pPr>
      <w:r w:rsidRPr="00F979AC">
        <w:rPr>
          <w:rFonts w:ascii="Times New Roman" w:hAnsi="Times New Roman" w:cs="Times New Roman"/>
          <w:sz w:val="28"/>
          <w:szCs w:val="28"/>
          <w:lang w:val="uk-UA"/>
        </w:rPr>
        <w:t>- Програма</w:t>
      </w:r>
      <w:r>
        <w:rPr>
          <w:rFonts w:ascii="Times New Roman" w:hAnsi="Times New Roman" w:cs="Times New Roman"/>
          <w:sz w:val="28"/>
          <w:szCs w:val="28"/>
          <w:lang w:val="uk-UA"/>
        </w:rPr>
        <w:t xml:space="preserve">  соціального</w:t>
      </w:r>
      <w:r w:rsidRPr="00F979AC">
        <w:rPr>
          <w:rFonts w:ascii="Times New Roman" w:hAnsi="Times New Roman" w:cs="Times New Roman"/>
          <w:sz w:val="28"/>
          <w:szCs w:val="28"/>
          <w:lang w:val="uk-UA"/>
        </w:rPr>
        <w:t xml:space="preserve">-економічного </w:t>
      </w:r>
      <w:r w:rsidR="00025BB5">
        <w:rPr>
          <w:rFonts w:ascii="Times New Roman" w:hAnsi="Times New Roman" w:cs="Times New Roman"/>
          <w:sz w:val="28"/>
          <w:szCs w:val="28"/>
          <w:lang w:val="uk-UA"/>
        </w:rPr>
        <w:t>та культурного</w:t>
      </w:r>
      <w:r w:rsidRPr="00F979AC">
        <w:rPr>
          <w:rFonts w:ascii="Times New Roman" w:hAnsi="Times New Roman" w:cs="Times New Roman"/>
          <w:sz w:val="28"/>
          <w:szCs w:val="28"/>
          <w:lang w:val="uk-UA"/>
        </w:rPr>
        <w:t xml:space="preserve">  розвитку </w:t>
      </w:r>
      <w:r w:rsidR="00025BB5">
        <w:rPr>
          <w:rFonts w:ascii="Times New Roman" w:hAnsi="Times New Roman" w:cs="Times New Roman"/>
          <w:sz w:val="28"/>
          <w:szCs w:val="28"/>
          <w:lang w:val="uk-UA"/>
        </w:rPr>
        <w:t xml:space="preserve">Васильківського району на 2018 рік </w:t>
      </w:r>
      <w:r w:rsidRPr="00F979AC">
        <w:rPr>
          <w:rFonts w:ascii="Times New Roman" w:hAnsi="Times New Roman" w:cs="Times New Roman"/>
          <w:sz w:val="28"/>
          <w:szCs w:val="28"/>
          <w:lang w:val="uk-UA"/>
        </w:rPr>
        <w:t xml:space="preserve">(затверджена рішенням </w:t>
      </w:r>
      <w:r w:rsidR="00025BB5">
        <w:rPr>
          <w:rFonts w:ascii="Times New Roman" w:eastAsia="Times New Roman" w:hAnsi="Times New Roman" w:cs="Times New Roman"/>
          <w:color w:val="000000"/>
          <w:sz w:val="28"/>
          <w:szCs w:val="28"/>
          <w:lang w:val="uk-UA" w:eastAsia="ru-RU"/>
        </w:rPr>
        <w:t>Васильківської районної</w:t>
      </w:r>
      <w:r w:rsidRPr="00F979AC">
        <w:rPr>
          <w:rFonts w:ascii="Times New Roman" w:eastAsia="Times New Roman" w:hAnsi="Times New Roman" w:cs="Times New Roman"/>
          <w:color w:val="000000"/>
          <w:sz w:val="28"/>
          <w:szCs w:val="28"/>
          <w:lang w:val="uk-UA" w:eastAsia="ru-RU"/>
        </w:rPr>
        <w:t xml:space="preserve">  ради</w:t>
      </w:r>
      <w:r w:rsidR="00025BB5" w:rsidRPr="00025BB5">
        <w:rPr>
          <w:rFonts w:ascii="Times New Roman" w:hAnsi="Times New Roman" w:cs="Times New Roman"/>
          <w:sz w:val="28"/>
          <w:szCs w:val="28"/>
          <w:lang w:val="uk-UA"/>
        </w:rPr>
        <w:t xml:space="preserve">№ 450-18/VІІ </w:t>
      </w:r>
      <w:r w:rsidR="00B24F0D">
        <w:rPr>
          <w:rFonts w:ascii="Times New Roman" w:hAnsi="Times New Roman" w:cs="Times New Roman"/>
          <w:sz w:val="28"/>
          <w:szCs w:val="28"/>
          <w:lang w:val="uk-UA"/>
        </w:rPr>
        <w:t xml:space="preserve">від </w:t>
      </w:r>
      <w:r w:rsidR="00025BB5" w:rsidRPr="00025BB5">
        <w:rPr>
          <w:rFonts w:ascii="Times New Roman" w:hAnsi="Times New Roman" w:cs="Times New Roman"/>
          <w:sz w:val="28"/>
          <w:szCs w:val="28"/>
          <w:lang w:val="uk-UA"/>
        </w:rPr>
        <w:t>12.12.2017</w:t>
      </w:r>
      <w:r w:rsidR="00B24F0D">
        <w:rPr>
          <w:rFonts w:ascii="Times New Roman" w:hAnsi="Times New Roman" w:cs="Times New Roman"/>
          <w:sz w:val="28"/>
          <w:szCs w:val="28"/>
          <w:lang w:val="uk-UA"/>
        </w:rPr>
        <w:t>р.</w:t>
      </w:r>
      <w:r w:rsidRPr="00F979AC">
        <w:rPr>
          <w:rFonts w:ascii="Times New Roman" w:hAnsi="Times New Roman" w:cs="Times New Roman"/>
          <w:sz w:val="28"/>
          <w:szCs w:val="28"/>
          <w:lang w:val="uk-UA"/>
        </w:rPr>
        <w:t>)</w:t>
      </w:r>
      <w:r>
        <w:rPr>
          <w:rFonts w:ascii="Times New Roman" w:hAnsi="Times New Roman" w:cs="Times New Roman"/>
          <w:sz w:val="28"/>
          <w:szCs w:val="28"/>
          <w:lang w:val="uk-UA"/>
        </w:rPr>
        <w:t>;</w:t>
      </w:r>
    </w:p>
    <w:p w:rsidR="00B24F0D" w:rsidRDefault="00B24F0D" w:rsidP="00B24F0D">
      <w:pPr>
        <w:tabs>
          <w:tab w:val="left" w:pos="851"/>
          <w:tab w:val="left" w:pos="993"/>
        </w:tabs>
        <w:spacing w:line="257" w:lineRule="auto"/>
        <w:ind w:left="142"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4F0D">
        <w:rPr>
          <w:rFonts w:ascii="Times New Roman" w:hAnsi="Times New Roman" w:cs="Times New Roman"/>
          <w:sz w:val="28"/>
          <w:szCs w:val="28"/>
          <w:lang w:val="uk-UA"/>
        </w:rPr>
        <w:t>Про затвердження районної Програми охорони навколишнього природного середовища у Васильківському районі на 2016 – 2020 роки</w:t>
      </w:r>
      <w:r>
        <w:rPr>
          <w:rFonts w:ascii="Times New Roman" w:hAnsi="Times New Roman" w:cs="Times New Roman"/>
          <w:sz w:val="28"/>
          <w:szCs w:val="28"/>
          <w:lang w:val="uk-UA"/>
        </w:rPr>
        <w:t xml:space="preserve">  (</w:t>
      </w:r>
      <w:r w:rsidRPr="00B24F0D">
        <w:rPr>
          <w:rFonts w:ascii="Times New Roman" w:hAnsi="Times New Roman" w:cs="Times New Roman"/>
          <w:sz w:val="28"/>
          <w:szCs w:val="28"/>
          <w:lang w:val="uk-UA"/>
        </w:rPr>
        <w:t>затверджена рішенням Васильківської районної  ради №65 - 3/VІІ</w:t>
      </w:r>
      <w:r>
        <w:rPr>
          <w:rFonts w:ascii="Times New Roman" w:hAnsi="Times New Roman" w:cs="Times New Roman"/>
          <w:sz w:val="28"/>
          <w:szCs w:val="28"/>
          <w:lang w:val="uk-UA"/>
        </w:rPr>
        <w:t xml:space="preserve">  від </w:t>
      </w:r>
      <w:r w:rsidRPr="00B24F0D">
        <w:rPr>
          <w:rFonts w:ascii="Times New Roman" w:hAnsi="Times New Roman" w:cs="Times New Roman"/>
          <w:sz w:val="28"/>
          <w:szCs w:val="28"/>
          <w:lang w:val="uk-UA"/>
        </w:rPr>
        <w:t>19.02.2016</w:t>
      </w:r>
      <w:r>
        <w:rPr>
          <w:rFonts w:ascii="Times New Roman" w:hAnsi="Times New Roman" w:cs="Times New Roman"/>
          <w:sz w:val="28"/>
          <w:szCs w:val="28"/>
          <w:lang w:val="uk-UA"/>
        </w:rPr>
        <w:t>р.);</w:t>
      </w:r>
    </w:p>
    <w:p w:rsidR="00B24F0D" w:rsidRPr="00B24F0D" w:rsidRDefault="00B24F0D" w:rsidP="00B24F0D">
      <w:pPr>
        <w:tabs>
          <w:tab w:val="left" w:pos="851"/>
          <w:tab w:val="left" w:pos="993"/>
        </w:tabs>
        <w:spacing w:line="257" w:lineRule="auto"/>
        <w:ind w:left="142"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4F0D">
        <w:rPr>
          <w:rFonts w:ascii="Times New Roman" w:hAnsi="Times New Roman" w:cs="Times New Roman"/>
          <w:sz w:val="28"/>
          <w:szCs w:val="28"/>
          <w:lang w:val="uk-UA"/>
        </w:rPr>
        <w:t>Про затвердження районної Програми «Здоров'я населення Васильківщини на період 2015-2019 роки»</w:t>
      </w:r>
      <w:r>
        <w:rPr>
          <w:rFonts w:ascii="Times New Roman" w:hAnsi="Times New Roman" w:cs="Times New Roman"/>
          <w:sz w:val="28"/>
          <w:szCs w:val="28"/>
          <w:lang w:val="uk-UA"/>
        </w:rPr>
        <w:t xml:space="preserve"> (</w:t>
      </w:r>
      <w:r w:rsidRPr="00B24F0D">
        <w:rPr>
          <w:rFonts w:ascii="Times New Roman" w:hAnsi="Times New Roman" w:cs="Times New Roman"/>
          <w:sz w:val="28"/>
          <w:szCs w:val="28"/>
          <w:lang w:val="uk-UA"/>
        </w:rPr>
        <w:t>затверджена рішенням Васильківської районної  ради №556-25/VІ02.07.2015</w:t>
      </w:r>
      <w:r>
        <w:rPr>
          <w:rFonts w:ascii="Times New Roman" w:hAnsi="Times New Roman" w:cs="Times New Roman"/>
          <w:sz w:val="28"/>
          <w:szCs w:val="28"/>
          <w:lang w:val="uk-UA"/>
        </w:rPr>
        <w:t>р.)</w:t>
      </w:r>
    </w:p>
    <w:p w:rsidR="002520D5" w:rsidRPr="003E20FA" w:rsidRDefault="000C43CD" w:rsidP="003E20FA">
      <w:pPr>
        <w:pStyle w:val="a5"/>
        <w:spacing w:line="276" w:lineRule="auto"/>
        <w:ind w:firstLine="851"/>
        <w:rPr>
          <w:rFonts w:ascii="Times New Roman" w:hAnsi="Times New Roman" w:cs="Times New Roman"/>
          <w:i/>
          <w:sz w:val="28"/>
          <w:szCs w:val="28"/>
          <w:lang w:val="uk-UA"/>
        </w:rPr>
      </w:pPr>
      <w:r w:rsidRPr="003E20FA">
        <w:rPr>
          <w:rFonts w:ascii="Times New Roman" w:hAnsi="Times New Roman" w:cs="Times New Roman"/>
          <w:i/>
          <w:sz w:val="28"/>
          <w:szCs w:val="28"/>
          <w:lang w:val="uk-UA"/>
        </w:rPr>
        <w:t>Зв’язок з документами державного планування Київської області:</w:t>
      </w:r>
    </w:p>
    <w:p w:rsidR="000C43CD" w:rsidRPr="002520D5" w:rsidRDefault="000C43CD" w:rsidP="002520D5">
      <w:pPr>
        <w:pStyle w:val="a3"/>
        <w:numPr>
          <w:ilvl w:val="0"/>
          <w:numId w:val="8"/>
        </w:numPr>
        <w:ind w:left="284" w:hanging="284"/>
        <w:jc w:val="both"/>
        <w:rPr>
          <w:rFonts w:ascii="Times New Roman" w:hAnsi="Times New Roman" w:cs="Times New Roman"/>
          <w:i/>
          <w:sz w:val="28"/>
          <w:szCs w:val="28"/>
          <w:lang w:val="uk-UA"/>
        </w:rPr>
      </w:pPr>
      <w:r w:rsidRPr="002520D5">
        <w:rPr>
          <w:rFonts w:ascii="Times New Roman" w:hAnsi="Times New Roman" w:cs="Times New Roman"/>
          <w:sz w:val="28"/>
          <w:szCs w:val="28"/>
          <w:lang w:val="uk-UA"/>
        </w:rPr>
        <w:t>Програма охорони довкілля та раціонального використання природних ресурсів Київської області на 2019-2022 роки (</w:t>
      </w:r>
      <w:r w:rsidR="002520D5" w:rsidRPr="002520D5">
        <w:rPr>
          <w:rFonts w:ascii="Times New Roman" w:eastAsia="Times New Roman" w:hAnsi="Times New Roman" w:cs="Times New Roman"/>
          <w:sz w:val="28"/>
          <w:szCs w:val="28"/>
          <w:lang w:val="uk-UA" w:eastAsia="ru-RU"/>
        </w:rPr>
        <w:t>Рішення Київської обласної ради від 17.05.2019р. №546-27-VІІ</w:t>
      </w:r>
      <w:r w:rsidRPr="002520D5">
        <w:rPr>
          <w:rFonts w:ascii="Times New Roman" w:hAnsi="Times New Roman" w:cs="Times New Roman"/>
          <w:sz w:val="28"/>
          <w:szCs w:val="28"/>
          <w:lang w:val="uk-UA"/>
        </w:rPr>
        <w:t>);</w:t>
      </w:r>
    </w:p>
    <w:p w:rsidR="002520D5" w:rsidRPr="002520D5" w:rsidRDefault="002520D5" w:rsidP="002520D5">
      <w:pPr>
        <w:pStyle w:val="a3"/>
        <w:numPr>
          <w:ilvl w:val="0"/>
          <w:numId w:val="8"/>
        </w:numPr>
        <w:ind w:left="284" w:hanging="284"/>
        <w:jc w:val="both"/>
        <w:rPr>
          <w:rFonts w:ascii="Times New Roman" w:hAnsi="Times New Roman" w:cs="Times New Roman"/>
          <w:sz w:val="28"/>
          <w:szCs w:val="28"/>
          <w:lang w:val="uk-UA"/>
        </w:rPr>
      </w:pPr>
      <w:r w:rsidRPr="002520D5">
        <w:rPr>
          <w:rFonts w:ascii="Times New Roman" w:hAnsi="Times New Roman" w:cs="Times New Roman"/>
          <w:sz w:val="28"/>
          <w:szCs w:val="28"/>
          <w:lang w:val="uk-UA"/>
        </w:rPr>
        <w:t>Київська обласна комплексна програма „Здоров’я Київщини” на 2018-2020 роки (Рішення Київської обласної ради від 27.04.2018р.№ 400-21-VIІ</w:t>
      </w:r>
      <w:r>
        <w:rPr>
          <w:rFonts w:ascii="Times New Roman" w:hAnsi="Times New Roman" w:cs="Times New Roman"/>
          <w:sz w:val="28"/>
          <w:szCs w:val="28"/>
          <w:lang w:val="uk-UA"/>
        </w:rPr>
        <w:t>);</w:t>
      </w:r>
    </w:p>
    <w:p w:rsidR="00CE2E8A" w:rsidRDefault="00CE2E8A" w:rsidP="00CE2E8A">
      <w:pPr>
        <w:pStyle w:val="a3"/>
        <w:numPr>
          <w:ilvl w:val="0"/>
          <w:numId w:val="2"/>
        </w:numPr>
        <w:ind w:left="284" w:hanging="284"/>
        <w:jc w:val="both"/>
        <w:rPr>
          <w:rFonts w:ascii="Times New Roman" w:hAnsi="Times New Roman" w:cs="Times New Roman"/>
          <w:sz w:val="28"/>
          <w:szCs w:val="28"/>
          <w:lang w:val="uk-UA"/>
        </w:rPr>
      </w:pPr>
      <w:r w:rsidRPr="00847E0E">
        <w:rPr>
          <w:rFonts w:ascii="Times New Roman" w:hAnsi="Times New Roman" w:cs="Times New Roman"/>
          <w:sz w:val="28"/>
          <w:szCs w:val="28"/>
          <w:lang w:val="uk-UA"/>
        </w:rPr>
        <w:t>Стратегія розвитку Київської області на період до 2020 року (Рішення Київської обласної радивід 04.12.2014 № 856-44-VI</w:t>
      </w:r>
      <w:r>
        <w:rPr>
          <w:rFonts w:ascii="Times New Roman" w:hAnsi="Times New Roman" w:cs="Times New Roman"/>
          <w:sz w:val="28"/>
          <w:szCs w:val="28"/>
          <w:lang w:val="uk-UA"/>
        </w:rPr>
        <w:t>);</w:t>
      </w:r>
    </w:p>
    <w:p w:rsidR="00CE2E8A" w:rsidRPr="00847E0E" w:rsidRDefault="00CE2E8A" w:rsidP="00CE2E8A">
      <w:pPr>
        <w:pStyle w:val="a3"/>
        <w:numPr>
          <w:ilvl w:val="0"/>
          <w:numId w:val="2"/>
        </w:numPr>
        <w:ind w:left="284" w:hanging="284"/>
        <w:jc w:val="both"/>
        <w:rPr>
          <w:rFonts w:ascii="Times New Roman" w:hAnsi="Times New Roman" w:cs="Times New Roman"/>
          <w:sz w:val="28"/>
          <w:szCs w:val="28"/>
          <w:lang w:val="uk-UA"/>
        </w:rPr>
      </w:pPr>
      <w:r w:rsidRPr="00847E0E">
        <w:rPr>
          <w:rFonts w:ascii="Times New Roman" w:hAnsi="Times New Roman" w:cs="Times New Roman"/>
          <w:sz w:val="28"/>
          <w:szCs w:val="28"/>
          <w:lang w:val="uk-UA"/>
        </w:rPr>
        <w:t>План заходів із реалізації у 2018-2020 роках Стратегії розвитку Київської області на період до 2020 року</w:t>
      </w:r>
      <w:r>
        <w:rPr>
          <w:rFonts w:ascii="Times New Roman" w:hAnsi="Times New Roman" w:cs="Times New Roman"/>
          <w:sz w:val="28"/>
          <w:szCs w:val="28"/>
          <w:lang w:val="uk-UA"/>
        </w:rPr>
        <w:t>;</w:t>
      </w:r>
    </w:p>
    <w:p w:rsidR="000C43CD" w:rsidRDefault="00CE2E8A" w:rsidP="004D051D">
      <w:pPr>
        <w:pStyle w:val="a3"/>
        <w:numPr>
          <w:ilvl w:val="0"/>
          <w:numId w:val="2"/>
        </w:numPr>
        <w:ind w:left="284" w:hanging="284"/>
        <w:jc w:val="both"/>
        <w:rPr>
          <w:rFonts w:ascii="Times New Roman" w:hAnsi="Times New Roman" w:cs="Times New Roman"/>
          <w:sz w:val="28"/>
          <w:szCs w:val="28"/>
          <w:lang w:val="uk-UA"/>
        </w:rPr>
      </w:pPr>
      <w:r w:rsidRPr="00847E0E">
        <w:rPr>
          <w:rFonts w:ascii="Times New Roman" w:hAnsi="Times New Roman" w:cs="Times New Roman"/>
          <w:sz w:val="28"/>
          <w:szCs w:val="28"/>
          <w:lang w:val="uk-UA"/>
        </w:rPr>
        <w:t>Схема планування території Київської області</w:t>
      </w:r>
      <w:r w:rsidR="004D051D">
        <w:rPr>
          <w:rFonts w:ascii="Times New Roman" w:hAnsi="Times New Roman" w:cs="Times New Roman"/>
          <w:sz w:val="28"/>
          <w:szCs w:val="28"/>
          <w:lang w:val="uk-UA"/>
        </w:rPr>
        <w:t xml:space="preserve"> (</w:t>
      </w:r>
      <w:r w:rsidR="004D051D" w:rsidRPr="004D051D">
        <w:rPr>
          <w:rFonts w:ascii="Times New Roman" w:hAnsi="Times New Roman" w:cs="Times New Roman"/>
          <w:sz w:val="28"/>
          <w:szCs w:val="28"/>
          <w:lang w:val="uk-UA"/>
        </w:rPr>
        <w:t>розроблен</w:t>
      </w:r>
      <w:r w:rsidR="004D051D">
        <w:rPr>
          <w:rFonts w:ascii="Times New Roman" w:hAnsi="Times New Roman" w:cs="Times New Roman"/>
          <w:sz w:val="28"/>
          <w:szCs w:val="28"/>
          <w:lang w:val="uk-UA"/>
        </w:rPr>
        <w:t>а</w:t>
      </w:r>
      <w:r w:rsidR="004D051D" w:rsidRPr="004D051D">
        <w:rPr>
          <w:rFonts w:ascii="Times New Roman" w:hAnsi="Times New Roman" w:cs="Times New Roman"/>
          <w:sz w:val="28"/>
          <w:szCs w:val="28"/>
          <w:lang w:val="uk-UA"/>
        </w:rPr>
        <w:t xml:space="preserve"> ДП «УКРНДПIЦИВIЛЬБУД» у 2013 р.</w:t>
      </w:r>
      <w:r w:rsidR="004D051D">
        <w:rPr>
          <w:rFonts w:ascii="Times New Roman" w:hAnsi="Times New Roman" w:cs="Times New Roman"/>
          <w:sz w:val="28"/>
          <w:szCs w:val="28"/>
          <w:lang w:val="uk-UA"/>
        </w:rPr>
        <w:t>)</w:t>
      </w:r>
      <w:r>
        <w:rPr>
          <w:rFonts w:ascii="Times New Roman" w:hAnsi="Times New Roman" w:cs="Times New Roman"/>
          <w:sz w:val="28"/>
          <w:szCs w:val="28"/>
          <w:lang w:val="uk-UA"/>
        </w:rPr>
        <w:t>.</w:t>
      </w:r>
    </w:p>
    <w:p w:rsidR="00CE2E8A" w:rsidRDefault="00CE2E8A" w:rsidP="00CE2E8A">
      <w:pPr>
        <w:pStyle w:val="a3"/>
        <w:ind w:left="1069"/>
        <w:jc w:val="both"/>
        <w:rPr>
          <w:rFonts w:ascii="Times New Roman" w:hAnsi="Times New Roman" w:cs="Times New Roman"/>
          <w:sz w:val="28"/>
          <w:szCs w:val="28"/>
          <w:lang w:val="uk-UA"/>
        </w:rPr>
      </w:pPr>
    </w:p>
    <w:p w:rsidR="0066784E" w:rsidRPr="00173339" w:rsidRDefault="0066784E" w:rsidP="00173339">
      <w:pPr>
        <w:pStyle w:val="a3"/>
        <w:numPr>
          <w:ilvl w:val="0"/>
          <w:numId w:val="3"/>
        </w:numPr>
        <w:tabs>
          <w:tab w:val="left" w:pos="426"/>
        </w:tabs>
        <w:ind w:left="0" w:firstLine="0"/>
        <w:jc w:val="both"/>
        <w:rPr>
          <w:rFonts w:ascii="Times New Roman" w:hAnsi="Times New Roman" w:cs="Times New Roman"/>
          <w:sz w:val="28"/>
          <w:szCs w:val="28"/>
          <w:u w:val="single"/>
          <w:lang w:val="uk-UA"/>
        </w:rPr>
      </w:pPr>
      <w:r w:rsidRPr="00173339">
        <w:rPr>
          <w:rFonts w:ascii="Times New Roman" w:hAnsi="Times New Roman" w:cs="Times New Roman"/>
          <w:sz w:val="28"/>
          <w:szCs w:val="28"/>
          <w:u w:val="single"/>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AF491A" w:rsidRDefault="009236C6" w:rsidP="003E20FA">
      <w:pPr>
        <w:spacing w:line="257" w:lineRule="auto"/>
        <w:ind w:firstLine="709"/>
        <w:contextualSpacing/>
        <w:jc w:val="both"/>
        <w:rPr>
          <w:rFonts w:ascii="Times New Roman" w:hAnsi="Times New Roman" w:cs="Times New Roman"/>
          <w:sz w:val="28"/>
          <w:szCs w:val="28"/>
          <w:lang w:val="uk-UA"/>
        </w:rPr>
      </w:pPr>
      <w:r>
        <w:rPr>
          <w:rFonts w:ascii="Times New Roman" w:hAnsi="Times New Roman"/>
          <w:sz w:val="28"/>
          <w:szCs w:val="28"/>
          <w:lang w:val="uk-UA"/>
        </w:rPr>
        <w:t>Детальний план</w:t>
      </w:r>
      <w:r w:rsidRPr="002F00B5">
        <w:rPr>
          <w:rFonts w:ascii="Times New Roman" w:hAnsi="Times New Roman"/>
          <w:sz w:val="28"/>
          <w:szCs w:val="28"/>
          <w:lang w:val="uk-UA"/>
        </w:rPr>
        <w:t xml:space="preserve"> території </w:t>
      </w:r>
      <w:r>
        <w:rPr>
          <w:rFonts w:ascii="Times New Roman" w:hAnsi="Times New Roman"/>
          <w:sz w:val="28"/>
          <w:szCs w:val="28"/>
          <w:lang w:val="uk-UA"/>
        </w:rPr>
        <w:t>«</w:t>
      </w:r>
      <w:r w:rsidR="00480E93" w:rsidRPr="00F278C4">
        <w:rPr>
          <w:rFonts w:ascii="Times New Roman" w:hAnsi="Times New Roman"/>
          <w:color w:val="000000"/>
          <w:sz w:val="28"/>
          <w:szCs w:val="28"/>
          <w:lang w:val="uk-UA" w:eastAsia="uk-UA"/>
        </w:rPr>
        <w:t xml:space="preserve">Формування </w:t>
      </w:r>
      <w:r w:rsidR="00480E93">
        <w:rPr>
          <w:rFonts w:ascii="Times New Roman" w:hAnsi="Times New Roman"/>
          <w:color w:val="000000"/>
          <w:sz w:val="28"/>
          <w:szCs w:val="28"/>
          <w:lang w:val="uk-UA" w:eastAsia="uk-UA"/>
        </w:rPr>
        <w:t>ділянки для розміщення та експлуатації основних, підсобних і допоміжних будівель і споруд підприємств переробної, машинобудівної та іншої промисловості з визначенням містобудівних умов і обмежень забудови »</w:t>
      </w:r>
      <w:r w:rsidR="00480E93" w:rsidRPr="00F278C4">
        <w:rPr>
          <w:rFonts w:ascii="Times New Roman" w:hAnsi="Times New Roman"/>
          <w:color w:val="000000"/>
          <w:sz w:val="28"/>
          <w:szCs w:val="28"/>
          <w:lang w:val="uk-UA" w:eastAsia="uk-UA"/>
        </w:rPr>
        <w:t xml:space="preserve"> по вул. </w:t>
      </w:r>
      <w:r w:rsidR="00480E93">
        <w:rPr>
          <w:rFonts w:ascii="Times New Roman" w:hAnsi="Times New Roman"/>
          <w:color w:val="000000"/>
          <w:sz w:val="28"/>
          <w:szCs w:val="28"/>
          <w:lang w:val="uk-UA" w:eastAsia="uk-UA"/>
        </w:rPr>
        <w:t xml:space="preserve">Героїв України, 12-А в </w:t>
      </w:r>
      <w:proofErr w:type="spellStart"/>
      <w:r w:rsidR="00480E93">
        <w:rPr>
          <w:rFonts w:ascii="Times New Roman" w:hAnsi="Times New Roman"/>
          <w:color w:val="000000"/>
          <w:sz w:val="28"/>
          <w:szCs w:val="28"/>
          <w:lang w:val="uk-UA" w:eastAsia="uk-UA"/>
        </w:rPr>
        <w:t>смт.Калинівка</w:t>
      </w:r>
      <w:proofErr w:type="spellEnd"/>
      <w:r w:rsidR="00480E93">
        <w:rPr>
          <w:rFonts w:ascii="Times New Roman" w:hAnsi="Times New Roman"/>
          <w:color w:val="000000"/>
          <w:sz w:val="28"/>
          <w:szCs w:val="28"/>
          <w:lang w:val="uk-UA" w:eastAsia="uk-UA"/>
        </w:rPr>
        <w:t xml:space="preserve"> </w:t>
      </w:r>
      <w:r w:rsidRPr="00F278C4">
        <w:rPr>
          <w:rFonts w:ascii="Times New Roman" w:hAnsi="Times New Roman"/>
          <w:color w:val="000000"/>
          <w:sz w:val="28"/>
          <w:szCs w:val="28"/>
          <w:lang w:val="uk-UA" w:eastAsia="uk-UA"/>
        </w:rPr>
        <w:t>Васильківського району Київської області</w:t>
      </w:r>
      <w:r>
        <w:rPr>
          <w:rFonts w:ascii="Times New Roman" w:hAnsi="Times New Roman"/>
          <w:color w:val="000000"/>
          <w:sz w:val="28"/>
          <w:szCs w:val="28"/>
          <w:lang w:val="uk-UA" w:eastAsia="uk-UA"/>
        </w:rPr>
        <w:t>»</w:t>
      </w:r>
      <w:r w:rsidR="00480E93">
        <w:rPr>
          <w:rFonts w:ascii="Times New Roman" w:hAnsi="Times New Roman"/>
          <w:color w:val="000000"/>
          <w:sz w:val="28"/>
          <w:szCs w:val="28"/>
          <w:lang w:val="uk-UA" w:eastAsia="uk-UA"/>
        </w:rPr>
        <w:t xml:space="preserve"> </w:t>
      </w:r>
      <w:r w:rsidR="00A554C4">
        <w:rPr>
          <w:rFonts w:ascii="Times New Roman" w:hAnsi="Times New Roman" w:cs="Times New Roman"/>
          <w:sz w:val="28"/>
          <w:szCs w:val="28"/>
          <w:lang w:val="uk-UA"/>
        </w:rPr>
        <w:lastRenderedPageBreak/>
        <w:t xml:space="preserve">(далі - Проект) </w:t>
      </w:r>
      <w:r w:rsidR="0066784E" w:rsidRPr="00223E93">
        <w:rPr>
          <w:rFonts w:ascii="Times New Roman" w:hAnsi="Times New Roman" w:cs="Times New Roman"/>
          <w:sz w:val="28"/>
          <w:szCs w:val="28"/>
          <w:lang w:val="uk-UA"/>
        </w:rPr>
        <w:t xml:space="preserve">передбачає формування проектних рішень на </w:t>
      </w:r>
      <w:proofErr w:type="spellStart"/>
      <w:r>
        <w:rPr>
          <w:rFonts w:ascii="Times New Roman" w:hAnsi="Times New Roman" w:cs="Times New Roman"/>
          <w:sz w:val="28"/>
          <w:szCs w:val="28"/>
        </w:rPr>
        <w:t>д</w:t>
      </w:r>
      <w:r w:rsidRPr="009236C6">
        <w:rPr>
          <w:rFonts w:ascii="Times New Roman" w:hAnsi="Times New Roman" w:cs="Times New Roman"/>
          <w:sz w:val="28"/>
          <w:szCs w:val="28"/>
        </w:rPr>
        <w:t>ілянк</w:t>
      </w:r>
      <w:proofErr w:type="spellEnd"/>
      <w:r>
        <w:rPr>
          <w:rFonts w:ascii="Times New Roman" w:hAnsi="Times New Roman" w:cs="Times New Roman"/>
          <w:sz w:val="28"/>
          <w:szCs w:val="28"/>
          <w:lang w:val="uk-UA"/>
        </w:rPr>
        <w:t>у площею 0,</w:t>
      </w:r>
      <w:r w:rsidR="00480E93">
        <w:rPr>
          <w:rFonts w:ascii="Times New Roman" w:hAnsi="Times New Roman" w:cs="Times New Roman"/>
          <w:sz w:val="28"/>
          <w:szCs w:val="28"/>
          <w:lang w:val="uk-UA"/>
        </w:rPr>
        <w:t>1472</w:t>
      </w:r>
      <w:r>
        <w:rPr>
          <w:rFonts w:ascii="Times New Roman" w:hAnsi="Times New Roman" w:cs="Times New Roman"/>
          <w:sz w:val="28"/>
          <w:szCs w:val="28"/>
          <w:lang w:val="uk-UA"/>
        </w:rPr>
        <w:t xml:space="preserve"> га, яка</w:t>
      </w:r>
      <w:r w:rsidR="00480E93">
        <w:rPr>
          <w:rFonts w:ascii="Times New Roman" w:hAnsi="Times New Roman" w:cs="Times New Roman"/>
          <w:sz w:val="28"/>
          <w:szCs w:val="28"/>
          <w:lang w:val="uk-UA"/>
        </w:rPr>
        <w:t xml:space="preserve"> </w:t>
      </w:r>
      <w:proofErr w:type="spellStart"/>
      <w:r w:rsidRPr="009236C6">
        <w:rPr>
          <w:rFonts w:ascii="Times New Roman" w:hAnsi="Times New Roman" w:cs="Times New Roman"/>
          <w:sz w:val="28"/>
          <w:szCs w:val="28"/>
        </w:rPr>
        <w:t>розташована</w:t>
      </w:r>
      <w:proofErr w:type="spellEnd"/>
      <w:r w:rsidRPr="009236C6">
        <w:rPr>
          <w:rFonts w:ascii="Times New Roman" w:hAnsi="Times New Roman" w:cs="Times New Roman"/>
          <w:sz w:val="28"/>
          <w:szCs w:val="28"/>
        </w:rPr>
        <w:t xml:space="preserve"> на </w:t>
      </w:r>
      <w:proofErr w:type="spellStart"/>
      <w:r w:rsidRPr="009236C6">
        <w:rPr>
          <w:rFonts w:ascii="Times New Roman" w:hAnsi="Times New Roman" w:cs="Times New Roman"/>
          <w:sz w:val="28"/>
          <w:szCs w:val="28"/>
        </w:rPr>
        <w:t>земл</w:t>
      </w:r>
      <w:r w:rsidR="00581F46">
        <w:rPr>
          <w:rFonts w:ascii="Times New Roman" w:hAnsi="Times New Roman" w:cs="Times New Roman"/>
          <w:sz w:val="28"/>
          <w:szCs w:val="28"/>
          <w:lang w:val="uk-UA"/>
        </w:rPr>
        <w:t>ях</w:t>
      </w:r>
      <w:proofErr w:type="spellEnd"/>
      <w:r w:rsidR="00480E93">
        <w:rPr>
          <w:rFonts w:ascii="Times New Roman" w:hAnsi="Times New Roman" w:cs="Times New Roman"/>
          <w:sz w:val="28"/>
          <w:szCs w:val="28"/>
          <w:lang w:val="uk-UA"/>
        </w:rPr>
        <w:t xml:space="preserve"> </w:t>
      </w:r>
      <w:proofErr w:type="spellStart"/>
      <w:r w:rsidR="00480E93">
        <w:rPr>
          <w:rFonts w:ascii="Times New Roman" w:hAnsi="Times New Roman" w:cs="Times New Roman"/>
          <w:sz w:val="28"/>
          <w:szCs w:val="28"/>
          <w:lang w:val="uk-UA"/>
        </w:rPr>
        <w:t>Калинівської</w:t>
      </w:r>
      <w:proofErr w:type="spellEnd"/>
      <w:r w:rsidR="00581F46">
        <w:rPr>
          <w:rFonts w:ascii="Times New Roman" w:hAnsi="Times New Roman" w:cs="Times New Roman"/>
          <w:sz w:val="28"/>
          <w:szCs w:val="28"/>
          <w:lang w:val="uk-UA"/>
        </w:rPr>
        <w:t xml:space="preserve"> </w:t>
      </w:r>
      <w:r w:rsidR="00480E93">
        <w:rPr>
          <w:rFonts w:ascii="Times New Roman" w:hAnsi="Times New Roman" w:cs="Times New Roman"/>
          <w:sz w:val="28"/>
          <w:szCs w:val="28"/>
          <w:lang w:val="uk-UA"/>
        </w:rPr>
        <w:t xml:space="preserve">селищної </w:t>
      </w:r>
      <w:r w:rsidR="00581F46">
        <w:rPr>
          <w:rFonts w:ascii="Times New Roman" w:hAnsi="Times New Roman" w:cs="Times New Roman"/>
          <w:sz w:val="28"/>
          <w:szCs w:val="28"/>
          <w:lang w:val="uk-UA"/>
        </w:rPr>
        <w:t>ради, на пі</w:t>
      </w:r>
      <w:r w:rsidR="00480E93">
        <w:rPr>
          <w:rFonts w:ascii="Times New Roman" w:hAnsi="Times New Roman" w:cs="Times New Roman"/>
          <w:sz w:val="28"/>
          <w:szCs w:val="28"/>
          <w:lang w:val="uk-UA"/>
        </w:rPr>
        <w:t>вденному заході</w:t>
      </w:r>
      <w:r w:rsidR="00581F46">
        <w:rPr>
          <w:rFonts w:ascii="Times New Roman" w:hAnsi="Times New Roman" w:cs="Times New Roman"/>
          <w:sz w:val="28"/>
          <w:szCs w:val="28"/>
          <w:lang w:val="uk-UA"/>
        </w:rPr>
        <w:t xml:space="preserve"> се</w:t>
      </w:r>
      <w:r w:rsidR="00480E93">
        <w:rPr>
          <w:rFonts w:ascii="Times New Roman" w:hAnsi="Times New Roman" w:cs="Times New Roman"/>
          <w:sz w:val="28"/>
          <w:szCs w:val="28"/>
          <w:lang w:val="uk-UA"/>
        </w:rPr>
        <w:t>лища</w:t>
      </w:r>
      <w:r w:rsidR="00581F46">
        <w:rPr>
          <w:rFonts w:ascii="Times New Roman" w:hAnsi="Times New Roman" w:cs="Times New Roman"/>
          <w:sz w:val="28"/>
          <w:szCs w:val="28"/>
          <w:lang w:val="uk-UA"/>
        </w:rPr>
        <w:t xml:space="preserve"> (</w:t>
      </w:r>
      <w:proofErr w:type="spellStart"/>
      <w:r w:rsidR="00581F46">
        <w:rPr>
          <w:rFonts w:ascii="Times New Roman" w:hAnsi="Times New Roman" w:cs="Times New Roman"/>
          <w:sz w:val="28"/>
          <w:szCs w:val="28"/>
        </w:rPr>
        <w:t>цільов</w:t>
      </w:r>
      <w:proofErr w:type="spellEnd"/>
      <w:r w:rsidR="00581F46">
        <w:rPr>
          <w:rFonts w:ascii="Times New Roman" w:hAnsi="Times New Roman" w:cs="Times New Roman"/>
          <w:sz w:val="28"/>
          <w:szCs w:val="28"/>
          <w:lang w:val="uk-UA"/>
        </w:rPr>
        <w:t>е</w:t>
      </w:r>
      <w:r w:rsidR="00480E93">
        <w:rPr>
          <w:rFonts w:ascii="Times New Roman" w:hAnsi="Times New Roman" w:cs="Times New Roman"/>
          <w:sz w:val="28"/>
          <w:szCs w:val="28"/>
          <w:lang w:val="uk-UA"/>
        </w:rPr>
        <w:t xml:space="preserve"> </w:t>
      </w:r>
      <w:proofErr w:type="spellStart"/>
      <w:r w:rsidR="00581F46" w:rsidRPr="009236C6">
        <w:rPr>
          <w:rFonts w:ascii="Times New Roman" w:hAnsi="Times New Roman" w:cs="Times New Roman"/>
          <w:sz w:val="28"/>
          <w:szCs w:val="28"/>
        </w:rPr>
        <w:t>призначення</w:t>
      </w:r>
      <w:proofErr w:type="spellEnd"/>
      <w:r w:rsidR="00581F46">
        <w:rPr>
          <w:rFonts w:ascii="Times New Roman" w:hAnsi="Times New Roman" w:cs="Times New Roman"/>
          <w:sz w:val="28"/>
          <w:szCs w:val="28"/>
          <w:lang w:val="uk-UA"/>
        </w:rPr>
        <w:t xml:space="preserve"> -</w:t>
      </w:r>
      <w:r w:rsidR="00581F46" w:rsidRPr="009236C6">
        <w:rPr>
          <w:rFonts w:ascii="Times New Roman" w:hAnsi="Times New Roman" w:cs="Times New Roman"/>
          <w:sz w:val="28"/>
          <w:szCs w:val="28"/>
        </w:rPr>
        <w:t xml:space="preserve"> для  </w:t>
      </w:r>
      <w:proofErr w:type="spellStart"/>
      <w:r w:rsidR="00581F46" w:rsidRPr="009236C6">
        <w:rPr>
          <w:rFonts w:ascii="Times New Roman" w:hAnsi="Times New Roman" w:cs="Times New Roman"/>
          <w:sz w:val="28"/>
          <w:szCs w:val="28"/>
        </w:rPr>
        <w:t>ведення</w:t>
      </w:r>
      <w:proofErr w:type="spellEnd"/>
      <w:r w:rsidR="00480E93">
        <w:rPr>
          <w:rFonts w:ascii="Times New Roman" w:hAnsi="Times New Roman" w:cs="Times New Roman"/>
          <w:sz w:val="28"/>
          <w:szCs w:val="28"/>
          <w:lang w:val="uk-UA"/>
        </w:rPr>
        <w:t xml:space="preserve"> </w:t>
      </w:r>
      <w:proofErr w:type="spellStart"/>
      <w:r w:rsidR="00581F46" w:rsidRPr="009236C6">
        <w:rPr>
          <w:rFonts w:ascii="Times New Roman" w:hAnsi="Times New Roman" w:cs="Times New Roman"/>
          <w:sz w:val="28"/>
          <w:szCs w:val="28"/>
        </w:rPr>
        <w:t>особистого</w:t>
      </w:r>
      <w:proofErr w:type="spellEnd"/>
      <w:r w:rsidR="00480E93">
        <w:rPr>
          <w:rFonts w:ascii="Times New Roman" w:hAnsi="Times New Roman" w:cs="Times New Roman"/>
          <w:sz w:val="28"/>
          <w:szCs w:val="28"/>
          <w:lang w:val="uk-UA"/>
        </w:rPr>
        <w:t xml:space="preserve"> </w:t>
      </w:r>
      <w:proofErr w:type="spellStart"/>
      <w:r w:rsidR="00581F46" w:rsidRPr="009236C6">
        <w:rPr>
          <w:rFonts w:ascii="Times New Roman" w:hAnsi="Times New Roman" w:cs="Times New Roman"/>
          <w:sz w:val="28"/>
          <w:szCs w:val="28"/>
        </w:rPr>
        <w:t>селянського</w:t>
      </w:r>
      <w:proofErr w:type="spellEnd"/>
      <w:r w:rsidR="00480E93">
        <w:rPr>
          <w:rFonts w:ascii="Times New Roman" w:hAnsi="Times New Roman" w:cs="Times New Roman"/>
          <w:sz w:val="28"/>
          <w:szCs w:val="28"/>
          <w:lang w:val="uk-UA"/>
        </w:rPr>
        <w:t xml:space="preserve"> </w:t>
      </w:r>
      <w:proofErr w:type="spellStart"/>
      <w:r w:rsidR="00581F46" w:rsidRPr="009236C6">
        <w:rPr>
          <w:rFonts w:ascii="Times New Roman" w:hAnsi="Times New Roman" w:cs="Times New Roman"/>
          <w:sz w:val="28"/>
          <w:szCs w:val="28"/>
        </w:rPr>
        <w:t>господарства</w:t>
      </w:r>
      <w:proofErr w:type="spellEnd"/>
      <w:r w:rsidR="00581F46">
        <w:rPr>
          <w:rFonts w:ascii="Times New Roman" w:hAnsi="Times New Roman" w:cs="Times New Roman"/>
          <w:sz w:val="28"/>
          <w:szCs w:val="28"/>
          <w:lang w:val="uk-UA"/>
        </w:rPr>
        <w:t>)</w:t>
      </w:r>
      <w:r w:rsidR="0066784E" w:rsidRPr="00223E93">
        <w:rPr>
          <w:rFonts w:ascii="Times New Roman" w:hAnsi="Times New Roman" w:cs="Times New Roman"/>
          <w:sz w:val="28"/>
          <w:szCs w:val="28"/>
          <w:lang w:val="uk-UA"/>
        </w:rPr>
        <w:t xml:space="preserve">. Проектні рішення </w:t>
      </w:r>
      <w:r w:rsidR="00581F46">
        <w:rPr>
          <w:rFonts w:ascii="Times New Roman" w:hAnsi="Times New Roman" w:cs="Times New Roman"/>
          <w:sz w:val="28"/>
          <w:szCs w:val="28"/>
          <w:lang w:val="uk-UA"/>
        </w:rPr>
        <w:t>ДПТ</w:t>
      </w:r>
      <w:r w:rsidR="00906C26">
        <w:rPr>
          <w:rFonts w:ascii="Times New Roman" w:hAnsi="Times New Roman" w:cs="Times New Roman"/>
          <w:sz w:val="28"/>
          <w:szCs w:val="28"/>
          <w:lang w:val="uk-UA"/>
        </w:rPr>
        <w:t xml:space="preserve"> спрямовані на реалізацію діяльності з розміщення та експлуатації </w:t>
      </w:r>
      <w:r w:rsidR="00480E93">
        <w:rPr>
          <w:rFonts w:ascii="Times New Roman" w:hAnsi="Times New Roman" w:cs="Times New Roman"/>
          <w:sz w:val="28"/>
          <w:szCs w:val="28"/>
          <w:lang w:val="uk-UA"/>
        </w:rPr>
        <w:t xml:space="preserve">складської будівлі для зберігання будівельних матеріалів, без спеціалізованих приміщень з наявністю в них </w:t>
      </w:r>
      <w:proofErr w:type="spellStart"/>
      <w:r w:rsidR="00480E93">
        <w:rPr>
          <w:rFonts w:ascii="Times New Roman" w:hAnsi="Times New Roman" w:cs="Times New Roman"/>
          <w:sz w:val="28"/>
          <w:szCs w:val="28"/>
          <w:lang w:val="uk-UA"/>
        </w:rPr>
        <w:t>вибухо-</w:t>
      </w:r>
      <w:proofErr w:type="spellEnd"/>
      <w:r w:rsidR="00480E93">
        <w:rPr>
          <w:rFonts w:ascii="Times New Roman" w:hAnsi="Times New Roman" w:cs="Times New Roman"/>
          <w:sz w:val="28"/>
          <w:szCs w:val="28"/>
          <w:lang w:val="uk-UA"/>
        </w:rPr>
        <w:t xml:space="preserve"> та </w:t>
      </w:r>
      <w:proofErr w:type="spellStart"/>
      <w:r w:rsidR="00480E93">
        <w:rPr>
          <w:rFonts w:ascii="Times New Roman" w:hAnsi="Times New Roman" w:cs="Times New Roman"/>
          <w:sz w:val="28"/>
          <w:szCs w:val="28"/>
          <w:lang w:val="uk-UA"/>
        </w:rPr>
        <w:t>пожежонебезпечних</w:t>
      </w:r>
      <w:proofErr w:type="spellEnd"/>
      <w:r w:rsidR="00480E93">
        <w:rPr>
          <w:rFonts w:ascii="Times New Roman" w:hAnsi="Times New Roman" w:cs="Times New Roman"/>
          <w:sz w:val="28"/>
          <w:szCs w:val="28"/>
          <w:lang w:val="uk-UA"/>
        </w:rPr>
        <w:t xml:space="preserve"> речовин та матеріалів, зерна, цементу та інших сипучих матеріалів. </w:t>
      </w:r>
      <w:r w:rsidR="00450FF7" w:rsidRPr="00450FF7">
        <w:rPr>
          <w:rFonts w:ascii="Times New Roman" w:hAnsi="Times New Roman" w:cs="Times New Roman"/>
          <w:sz w:val="28"/>
          <w:szCs w:val="28"/>
          <w:lang w:val="uk-UA"/>
        </w:rPr>
        <w:t>Даний об</w:t>
      </w:r>
      <w:r w:rsidR="00450FF7" w:rsidRPr="00F955A9">
        <w:rPr>
          <w:rFonts w:ascii="Times New Roman" w:hAnsi="Times New Roman" w:cs="Times New Roman"/>
          <w:sz w:val="28"/>
          <w:szCs w:val="28"/>
          <w:lang w:val="uk-UA"/>
        </w:rPr>
        <w:t>’</w:t>
      </w:r>
      <w:r w:rsidR="00450FF7" w:rsidRPr="00450FF7">
        <w:rPr>
          <w:rFonts w:ascii="Times New Roman" w:hAnsi="Times New Roman" w:cs="Times New Roman"/>
          <w:sz w:val="28"/>
          <w:szCs w:val="28"/>
          <w:lang w:val="uk-UA"/>
        </w:rPr>
        <w:t>єкт не відноситься до об</w:t>
      </w:r>
      <w:r w:rsidR="00450FF7" w:rsidRPr="00F955A9">
        <w:rPr>
          <w:rFonts w:ascii="Times New Roman" w:hAnsi="Times New Roman" w:cs="Times New Roman"/>
          <w:sz w:val="28"/>
          <w:szCs w:val="28"/>
          <w:lang w:val="uk-UA"/>
        </w:rPr>
        <w:t>’</w:t>
      </w:r>
      <w:r w:rsidR="00450FF7" w:rsidRPr="00450FF7">
        <w:rPr>
          <w:rFonts w:ascii="Times New Roman" w:hAnsi="Times New Roman" w:cs="Times New Roman"/>
          <w:sz w:val="28"/>
          <w:szCs w:val="28"/>
          <w:lang w:val="uk-UA"/>
        </w:rPr>
        <w:t>єктів, щодо яких передбачене здійснення процедури з оцінки впливу на довкілля</w:t>
      </w:r>
      <w:r w:rsidR="00480E93">
        <w:rPr>
          <w:rFonts w:ascii="Times New Roman" w:hAnsi="Times New Roman" w:cs="Times New Roman"/>
          <w:sz w:val="28"/>
          <w:szCs w:val="28"/>
          <w:lang w:val="uk-UA"/>
        </w:rPr>
        <w:t xml:space="preserve"> </w:t>
      </w:r>
      <w:r w:rsidR="00450FF7" w:rsidRPr="00450FF7">
        <w:rPr>
          <w:rFonts w:ascii="Times New Roman" w:hAnsi="Times New Roman" w:cs="Times New Roman"/>
          <w:sz w:val="28"/>
          <w:szCs w:val="28"/>
          <w:lang w:val="uk-UA"/>
        </w:rPr>
        <w:t xml:space="preserve">(Закон України </w:t>
      </w:r>
      <w:r w:rsidR="00450FF7">
        <w:rPr>
          <w:rFonts w:ascii="Times New Roman" w:hAnsi="Times New Roman" w:cs="Times New Roman"/>
          <w:sz w:val="28"/>
          <w:szCs w:val="28"/>
          <w:lang w:val="uk-UA"/>
        </w:rPr>
        <w:t xml:space="preserve">«Про оцінку впливу на довкілля (№ 2059-VIIIвід 23.05.2017р.), стаття 3, </w:t>
      </w:r>
      <w:proofErr w:type="spellStart"/>
      <w:r w:rsidR="00450FF7">
        <w:rPr>
          <w:rFonts w:ascii="Times New Roman" w:hAnsi="Times New Roman" w:cs="Times New Roman"/>
          <w:sz w:val="28"/>
          <w:szCs w:val="28"/>
          <w:lang w:val="uk-UA"/>
        </w:rPr>
        <w:t>част</w:t>
      </w:r>
      <w:proofErr w:type="spellEnd"/>
      <w:r w:rsidR="00450FF7">
        <w:rPr>
          <w:rFonts w:ascii="Times New Roman" w:hAnsi="Times New Roman" w:cs="Times New Roman"/>
          <w:sz w:val="28"/>
          <w:szCs w:val="28"/>
          <w:lang w:val="uk-UA"/>
        </w:rPr>
        <w:t xml:space="preserve">. 2-3). </w:t>
      </w:r>
      <w:r w:rsidR="00AF491A">
        <w:rPr>
          <w:rFonts w:ascii="Times New Roman" w:hAnsi="Times New Roman" w:cs="Times New Roman"/>
          <w:sz w:val="28"/>
          <w:szCs w:val="28"/>
          <w:lang w:val="uk-UA"/>
        </w:rPr>
        <w:t>Здійснення оцінки транскордонного впливу на довкілля згідно з міжнародними зобов’язаннями України для таких об</w:t>
      </w:r>
      <w:r w:rsidR="00AF491A">
        <w:rPr>
          <w:rFonts w:ascii="Times New Roman" w:hAnsi="Times New Roman" w:cs="Times New Roman"/>
          <w:sz w:val="28"/>
          <w:szCs w:val="28"/>
        </w:rPr>
        <w:t>’</w:t>
      </w:r>
      <w:proofErr w:type="spellStart"/>
      <w:r w:rsidR="00AF491A">
        <w:rPr>
          <w:rFonts w:ascii="Times New Roman" w:hAnsi="Times New Roman" w:cs="Times New Roman"/>
          <w:sz w:val="28"/>
          <w:szCs w:val="28"/>
          <w:lang w:val="uk-UA"/>
        </w:rPr>
        <w:t>єктів</w:t>
      </w:r>
      <w:proofErr w:type="spellEnd"/>
      <w:r w:rsidR="00AF491A">
        <w:rPr>
          <w:rFonts w:ascii="Times New Roman" w:hAnsi="Times New Roman" w:cs="Times New Roman"/>
          <w:sz w:val="28"/>
          <w:szCs w:val="28"/>
          <w:lang w:val="uk-UA"/>
        </w:rPr>
        <w:t xml:space="preserve"> не проводиться.</w:t>
      </w:r>
    </w:p>
    <w:p w:rsidR="00450FF7" w:rsidRDefault="00450FF7" w:rsidP="003E20FA">
      <w:pPr>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Детальний план території визначає </w:t>
      </w:r>
      <w:r w:rsidRPr="00450FF7">
        <w:rPr>
          <w:rFonts w:ascii="Times New Roman" w:hAnsi="Times New Roman" w:cs="Times New Roman"/>
          <w:sz w:val="28"/>
          <w:szCs w:val="28"/>
          <w:lang w:val="uk-UA"/>
        </w:rPr>
        <w:t>принципи планувально-просторової організації забудови; червоні лінії та лінії регулювання забудови; функціональне призначення, режим та параметри забудови земельн</w:t>
      </w:r>
      <w:r>
        <w:rPr>
          <w:rFonts w:ascii="Times New Roman" w:hAnsi="Times New Roman" w:cs="Times New Roman"/>
          <w:sz w:val="28"/>
          <w:szCs w:val="28"/>
          <w:lang w:val="uk-UA"/>
        </w:rPr>
        <w:t>ої</w:t>
      </w:r>
      <w:r w:rsidRPr="00450FF7">
        <w:rPr>
          <w:rFonts w:ascii="Times New Roman" w:hAnsi="Times New Roman" w:cs="Times New Roman"/>
          <w:sz w:val="28"/>
          <w:szCs w:val="28"/>
          <w:lang w:val="uk-UA"/>
        </w:rPr>
        <w:t xml:space="preserve"> ділян</w:t>
      </w:r>
      <w:r>
        <w:rPr>
          <w:rFonts w:ascii="Times New Roman" w:hAnsi="Times New Roman" w:cs="Times New Roman"/>
          <w:sz w:val="28"/>
          <w:szCs w:val="28"/>
          <w:lang w:val="uk-UA"/>
        </w:rPr>
        <w:t>ки</w:t>
      </w:r>
      <w:r w:rsidRPr="00450FF7">
        <w:rPr>
          <w:rFonts w:ascii="Times New Roman" w:hAnsi="Times New Roman" w:cs="Times New Roman"/>
          <w:sz w:val="28"/>
          <w:szCs w:val="28"/>
          <w:lang w:val="uk-UA"/>
        </w:rPr>
        <w:t>, розподіл територій згідно з будівельними нормами, державними стандартами і правилами; містобудівні умови та обмеження (у разі відсутності плану зонування території) або уточнення містобудівних умов та обмежень згідно</w:t>
      </w:r>
      <w:r w:rsidR="00240438">
        <w:rPr>
          <w:rFonts w:ascii="Times New Roman" w:hAnsi="Times New Roman" w:cs="Times New Roman"/>
          <w:sz w:val="28"/>
          <w:szCs w:val="28"/>
          <w:lang w:val="uk-UA"/>
        </w:rPr>
        <w:t xml:space="preserve"> із планом зонування території; </w:t>
      </w:r>
      <w:r w:rsidRPr="00450FF7">
        <w:rPr>
          <w:rFonts w:ascii="Times New Roman" w:hAnsi="Times New Roman" w:cs="Times New Roman"/>
          <w:sz w:val="28"/>
          <w:szCs w:val="28"/>
          <w:lang w:val="uk-UA"/>
        </w:rPr>
        <w:t>черговість та обсяги інженерної підготовки території; систему інженерних мереж;</w:t>
      </w:r>
      <w:r w:rsidR="00480E93">
        <w:rPr>
          <w:rFonts w:ascii="Times New Roman" w:hAnsi="Times New Roman" w:cs="Times New Roman"/>
          <w:sz w:val="28"/>
          <w:szCs w:val="28"/>
          <w:lang w:val="uk-UA"/>
        </w:rPr>
        <w:t xml:space="preserve"> </w:t>
      </w:r>
      <w:r w:rsidRPr="00450FF7">
        <w:rPr>
          <w:rFonts w:ascii="Times New Roman" w:hAnsi="Times New Roman" w:cs="Times New Roman"/>
          <w:sz w:val="28"/>
          <w:szCs w:val="28"/>
          <w:lang w:val="uk-UA"/>
        </w:rPr>
        <w:t>порядок організації т</w:t>
      </w:r>
      <w:r w:rsidR="00240438">
        <w:rPr>
          <w:rFonts w:ascii="Times New Roman" w:hAnsi="Times New Roman" w:cs="Times New Roman"/>
          <w:sz w:val="28"/>
          <w:szCs w:val="28"/>
          <w:lang w:val="uk-UA"/>
        </w:rPr>
        <w:t>ранспортного і пішохідного руху.</w:t>
      </w:r>
    </w:p>
    <w:p w:rsidR="00E25E90" w:rsidRDefault="00E25E90" w:rsidP="003E20FA">
      <w:pPr>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Схемою планування області населені пункти Васильківського району віднесені до південно-західного сектору, ближнього поясу – це найбільш урбанізовані, густо заселені і розвинені в промисловому відношенні території. Основними проблемами є потужні трудові міграції, недостатній розвиток природоохоронної та рекреаційно-оздоровчої сфер.</w:t>
      </w:r>
    </w:p>
    <w:p w:rsidR="00E25E90" w:rsidRPr="00450FF7" w:rsidRDefault="00E25E90" w:rsidP="003E20FA">
      <w:pPr>
        <w:pStyle w:val="a5"/>
        <w:rPr>
          <w:lang w:val="uk-UA"/>
        </w:rPr>
      </w:pPr>
    </w:p>
    <w:p w:rsidR="0066784E" w:rsidRPr="00487471" w:rsidRDefault="0066784E" w:rsidP="00173339">
      <w:pPr>
        <w:pStyle w:val="a3"/>
        <w:numPr>
          <w:ilvl w:val="0"/>
          <w:numId w:val="3"/>
        </w:numPr>
        <w:tabs>
          <w:tab w:val="left" w:pos="284"/>
          <w:tab w:val="left" w:pos="993"/>
        </w:tabs>
        <w:ind w:left="0" w:firstLine="0"/>
        <w:jc w:val="both"/>
        <w:rPr>
          <w:rFonts w:ascii="Times New Roman" w:hAnsi="Times New Roman" w:cs="Times New Roman"/>
          <w:sz w:val="28"/>
          <w:szCs w:val="28"/>
          <w:lang w:val="uk-UA"/>
        </w:rPr>
      </w:pPr>
      <w:r w:rsidRPr="00173339">
        <w:rPr>
          <w:rFonts w:ascii="Times New Roman" w:hAnsi="Times New Roman" w:cs="Times New Roman"/>
          <w:sz w:val="28"/>
          <w:szCs w:val="28"/>
          <w:u w:val="single"/>
          <w:lang w:val="uk-UA"/>
        </w:rPr>
        <w:t>Ймовірні наслідки</w:t>
      </w:r>
      <w:r w:rsidRPr="00173339">
        <w:rPr>
          <w:rFonts w:ascii="Times New Roman" w:hAnsi="Times New Roman" w:cs="Times New Roman"/>
          <w:sz w:val="28"/>
          <w:szCs w:val="28"/>
          <w:lang w:val="uk-UA"/>
        </w:rPr>
        <w:t>:</w:t>
      </w:r>
    </w:p>
    <w:p w:rsidR="0066784E" w:rsidRDefault="0066784E" w:rsidP="003E20FA">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проектних рішень </w:t>
      </w:r>
      <w:r w:rsidR="00E25E90">
        <w:rPr>
          <w:rFonts w:ascii="Times New Roman" w:hAnsi="Times New Roman" w:cs="Times New Roman"/>
          <w:sz w:val="28"/>
          <w:szCs w:val="28"/>
          <w:lang w:val="uk-UA"/>
        </w:rPr>
        <w:t>детального плану</w:t>
      </w:r>
      <w:r>
        <w:rPr>
          <w:rFonts w:ascii="Times New Roman" w:hAnsi="Times New Roman" w:cs="Times New Roman"/>
          <w:sz w:val="28"/>
          <w:szCs w:val="28"/>
          <w:lang w:val="uk-UA"/>
        </w:rPr>
        <w:t xml:space="preserve"> може мати ймовірні наслідки для таких складових навколишнього природного середовища, як атмосферне повітря</w:t>
      </w:r>
      <w:r w:rsidR="00E20D64">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00131716">
        <w:rPr>
          <w:rFonts w:ascii="Times New Roman" w:hAnsi="Times New Roman" w:cs="Times New Roman"/>
          <w:sz w:val="28"/>
          <w:szCs w:val="28"/>
          <w:lang w:val="uk-UA"/>
        </w:rPr>
        <w:t>ґрунти</w:t>
      </w:r>
      <w:r w:rsidR="00E20D64">
        <w:rPr>
          <w:rFonts w:ascii="Times New Roman" w:hAnsi="Times New Roman" w:cs="Times New Roman"/>
          <w:sz w:val="28"/>
          <w:szCs w:val="28"/>
          <w:lang w:val="uk-UA"/>
        </w:rPr>
        <w:t>.</w:t>
      </w:r>
    </w:p>
    <w:p w:rsidR="0066784E" w:rsidRDefault="0066784E" w:rsidP="003E20FA">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Виконання стратегічної екологічної оцінки </w:t>
      </w:r>
      <w:r w:rsidR="00E25E90">
        <w:rPr>
          <w:rFonts w:ascii="Times New Roman" w:hAnsi="Times New Roman" w:cs="Times New Roman"/>
          <w:sz w:val="28"/>
          <w:szCs w:val="28"/>
          <w:lang w:val="uk-UA"/>
        </w:rPr>
        <w:t>Проекту</w:t>
      </w:r>
      <w:r>
        <w:rPr>
          <w:rFonts w:ascii="Times New Roman" w:hAnsi="Times New Roman" w:cs="Times New Roman"/>
          <w:sz w:val="28"/>
          <w:szCs w:val="28"/>
          <w:lang w:val="uk-UA"/>
        </w:rPr>
        <w:t xml:space="preserve"> передбачає аналіз та оцінку ймовірних наслідків та ризиків реалізації проектних рішень як на окремі компоненти довкілля так і на комплексні умови функціонування </w:t>
      </w:r>
      <w:r w:rsidR="00E20D64">
        <w:rPr>
          <w:rFonts w:ascii="Times New Roman" w:hAnsi="Times New Roman" w:cs="Times New Roman"/>
          <w:sz w:val="28"/>
          <w:szCs w:val="28"/>
          <w:lang w:val="uk-UA"/>
        </w:rPr>
        <w:t>селища</w:t>
      </w:r>
      <w:r>
        <w:rPr>
          <w:rFonts w:ascii="Times New Roman" w:hAnsi="Times New Roman" w:cs="Times New Roman"/>
          <w:sz w:val="28"/>
          <w:szCs w:val="28"/>
          <w:lang w:val="uk-UA"/>
        </w:rPr>
        <w:t>, а також на здоров’я населення.</w:t>
      </w:r>
    </w:p>
    <w:p w:rsidR="0066784E" w:rsidRDefault="0066784E" w:rsidP="0066784E">
      <w:pPr>
        <w:pStyle w:val="a3"/>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u w:val="single"/>
          <w:lang w:val="uk-UA"/>
        </w:rPr>
        <w:t>а) для довкілля, у тому числі для здоров</w:t>
      </w:r>
      <w:r>
        <w:rPr>
          <w:rFonts w:ascii="Times New Roman" w:hAnsi="Times New Roman" w:cs="Times New Roman"/>
          <w:sz w:val="28"/>
          <w:szCs w:val="28"/>
          <w:u w:val="single"/>
        </w:rPr>
        <w:t>’</w:t>
      </w:r>
      <w:r>
        <w:rPr>
          <w:rFonts w:ascii="Times New Roman" w:hAnsi="Times New Roman" w:cs="Times New Roman"/>
          <w:sz w:val="28"/>
          <w:szCs w:val="28"/>
          <w:u w:val="single"/>
          <w:lang w:val="uk-UA"/>
        </w:rPr>
        <w:t>я населення</w:t>
      </w:r>
      <w:r>
        <w:rPr>
          <w:rFonts w:ascii="Times New Roman" w:hAnsi="Times New Roman" w:cs="Times New Roman"/>
          <w:sz w:val="28"/>
          <w:szCs w:val="28"/>
          <w:lang w:val="uk-UA"/>
        </w:rPr>
        <w:t>;</w:t>
      </w:r>
    </w:p>
    <w:p w:rsidR="0066784E" w:rsidRDefault="0066784E" w:rsidP="003E20FA">
      <w:pPr>
        <w:pStyle w:val="a3"/>
        <w:tabs>
          <w:tab w:val="left" w:pos="284"/>
        </w:tabs>
        <w:spacing w:line="257"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сфери охоплення СЕО Проекту </w:t>
      </w:r>
      <w:r w:rsidR="00E20D64" w:rsidRPr="00E20D64">
        <w:rPr>
          <w:rFonts w:ascii="Times New Roman" w:hAnsi="Times New Roman" w:cs="Times New Roman"/>
          <w:sz w:val="28"/>
          <w:szCs w:val="28"/>
          <w:lang w:val="uk-UA"/>
        </w:rPr>
        <w:t>“</w:t>
      </w:r>
      <w:r w:rsidR="009C195B" w:rsidRPr="009C195B">
        <w:rPr>
          <w:rFonts w:ascii="Times New Roman" w:hAnsi="Times New Roman" w:cs="Times New Roman"/>
          <w:sz w:val="28"/>
          <w:szCs w:val="28"/>
          <w:lang w:val="uk-UA"/>
        </w:rPr>
        <w:t xml:space="preserve">Формування </w:t>
      </w:r>
      <w:r w:rsidR="00E20D64">
        <w:rPr>
          <w:rFonts w:ascii="Times New Roman" w:hAnsi="Times New Roman" w:cs="Times New Roman"/>
          <w:sz w:val="28"/>
          <w:szCs w:val="28"/>
          <w:lang w:val="uk-UA"/>
        </w:rPr>
        <w:t xml:space="preserve">ділянки для розміщення та експлуатації основних, підсобних і допоміжних будівель і споруд підприємств переробної, машинобудівної  та іншої промисловості з визначенням містобудівних умов і обмежень  забудови по </w:t>
      </w:r>
      <w:proofErr w:type="spellStart"/>
      <w:r w:rsidR="00E20D64">
        <w:rPr>
          <w:rFonts w:ascii="Times New Roman" w:hAnsi="Times New Roman" w:cs="Times New Roman"/>
          <w:sz w:val="28"/>
          <w:szCs w:val="28"/>
          <w:lang w:val="uk-UA"/>
        </w:rPr>
        <w:t>вул.Героїв</w:t>
      </w:r>
      <w:proofErr w:type="spellEnd"/>
      <w:r w:rsidR="00E20D64">
        <w:rPr>
          <w:rFonts w:ascii="Times New Roman" w:hAnsi="Times New Roman" w:cs="Times New Roman"/>
          <w:sz w:val="28"/>
          <w:szCs w:val="28"/>
          <w:lang w:val="uk-UA"/>
        </w:rPr>
        <w:t xml:space="preserve"> </w:t>
      </w:r>
      <w:r w:rsidR="00E20D64">
        <w:rPr>
          <w:rFonts w:ascii="Times New Roman" w:hAnsi="Times New Roman" w:cs="Times New Roman"/>
          <w:sz w:val="28"/>
          <w:szCs w:val="28"/>
          <w:lang w:val="uk-UA"/>
        </w:rPr>
        <w:lastRenderedPageBreak/>
        <w:t xml:space="preserve">України, 12-А в </w:t>
      </w:r>
      <w:proofErr w:type="spellStart"/>
      <w:r w:rsidR="00E20D64">
        <w:rPr>
          <w:rFonts w:ascii="Times New Roman" w:hAnsi="Times New Roman" w:cs="Times New Roman"/>
          <w:sz w:val="28"/>
          <w:szCs w:val="28"/>
          <w:lang w:val="uk-UA"/>
        </w:rPr>
        <w:t>смт.Калинівка</w:t>
      </w:r>
      <w:proofErr w:type="spellEnd"/>
      <w:r w:rsidR="00E20D64">
        <w:rPr>
          <w:rFonts w:ascii="Times New Roman" w:hAnsi="Times New Roman" w:cs="Times New Roman"/>
          <w:sz w:val="28"/>
          <w:szCs w:val="28"/>
          <w:lang w:val="uk-UA"/>
        </w:rPr>
        <w:t xml:space="preserve"> </w:t>
      </w:r>
      <w:r w:rsidR="009C195B" w:rsidRPr="009C195B">
        <w:rPr>
          <w:rFonts w:ascii="Times New Roman" w:hAnsi="Times New Roman" w:cs="Times New Roman"/>
          <w:sz w:val="28"/>
          <w:szCs w:val="28"/>
          <w:lang w:val="uk-UA"/>
        </w:rPr>
        <w:t>Васильків</w:t>
      </w:r>
      <w:r w:rsidR="00E20D64">
        <w:rPr>
          <w:rFonts w:ascii="Times New Roman" w:hAnsi="Times New Roman" w:cs="Times New Roman"/>
          <w:sz w:val="28"/>
          <w:szCs w:val="28"/>
          <w:lang w:val="uk-UA"/>
        </w:rPr>
        <w:t>ського району Київської області</w:t>
      </w:r>
      <w:r w:rsidR="00E20D64" w:rsidRPr="00E20D64">
        <w:rPr>
          <w:rFonts w:ascii="Times New Roman" w:hAnsi="Times New Roman" w:cs="Times New Roman"/>
          <w:sz w:val="28"/>
          <w:szCs w:val="28"/>
          <w:lang w:val="uk-UA"/>
        </w:rPr>
        <w:t>”</w:t>
      </w:r>
      <w:r>
        <w:rPr>
          <w:rFonts w:ascii="Times New Roman" w:hAnsi="Times New Roman" w:cs="Times New Roman"/>
          <w:sz w:val="28"/>
          <w:szCs w:val="28"/>
          <w:lang w:val="uk-UA"/>
        </w:rPr>
        <w:t xml:space="preserve"> відноситься оцінка наслідків для довкілля, у тому числі для здоров’я населення, від реалізації проектних рішень.</w:t>
      </w:r>
    </w:p>
    <w:p w:rsidR="0066784E" w:rsidRPr="00B963CF" w:rsidRDefault="0066784E" w:rsidP="003E20FA">
      <w:pPr>
        <w:pStyle w:val="a3"/>
        <w:tabs>
          <w:tab w:val="left" w:pos="284"/>
        </w:tabs>
        <w:spacing w:line="257" w:lineRule="auto"/>
        <w:ind w:left="0" w:firstLine="709"/>
        <w:jc w:val="both"/>
        <w:rPr>
          <w:rFonts w:ascii="Times New Roman" w:hAnsi="Times New Roman" w:cs="Times New Roman"/>
          <w:sz w:val="28"/>
          <w:szCs w:val="28"/>
          <w:lang w:val="uk-UA"/>
        </w:rPr>
      </w:pPr>
      <w:r w:rsidRPr="00B963CF">
        <w:rPr>
          <w:rFonts w:ascii="Times New Roman" w:hAnsi="Times New Roman" w:cs="Times New Roman"/>
          <w:sz w:val="28"/>
          <w:szCs w:val="28"/>
          <w:lang w:val="uk-UA"/>
        </w:rPr>
        <w:t>Визначення цілей охорони довкілля, в тому числі здоров</w:t>
      </w:r>
      <w:r w:rsidRPr="00B963CF">
        <w:rPr>
          <w:rFonts w:ascii="Times New Roman" w:hAnsi="Times New Roman" w:cs="Times New Roman"/>
          <w:sz w:val="28"/>
          <w:szCs w:val="28"/>
        </w:rPr>
        <w:t>’</w:t>
      </w:r>
      <w:r w:rsidRPr="00B963CF">
        <w:rPr>
          <w:rFonts w:ascii="Times New Roman" w:hAnsi="Times New Roman" w:cs="Times New Roman"/>
          <w:sz w:val="28"/>
          <w:szCs w:val="28"/>
          <w:lang w:val="uk-UA"/>
        </w:rPr>
        <w:t xml:space="preserve">я населення, що мають відношення до даного Проекту </w:t>
      </w:r>
      <w:proofErr w:type="spellStart"/>
      <w:r w:rsidRPr="00B963CF">
        <w:rPr>
          <w:rFonts w:ascii="Times New Roman" w:hAnsi="Times New Roman" w:cs="Times New Roman"/>
          <w:sz w:val="28"/>
          <w:szCs w:val="28"/>
          <w:lang w:val="uk-UA"/>
        </w:rPr>
        <w:t>пов</w:t>
      </w:r>
      <w:proofErr w:type="spellEnd"/>
      <w:r w:rsidRPr="00B963CF">
        <w:rPr>
          <w:rFonts w:ascii="Times New Roman" w:hAnsi="Times New Roman" w:cs="Times New Roman"/>
          <w:sz w:val="28"/>
          <w:szCs w:val="28"/>
        </w:rPr>
        <w:t>’я</w:t>
      </w:r>
      <w:proofErr w:type="spellStart"/>
      <w:r w:rsidRPr="00B963CF">
        <w:rPr>
          <w:rFonts w:ascii="Times New Roman" w:hAnsi="Times New Roman" w:cs="Times New Roman"/>
          <w:sz w:val="28"/>
          <w:szCs w:val="28"/>
          <w:lang w:val="uk-UA"/>
        </w:rPr>
        <w:t>зане</w:t>
      </w:r>
      <w:proofErr w:type="spellEnd"/>
      <w:r w:rsidRPr="00B963CF">
        <w:rPr>
          <w:rFonts w:ascii="Times New Roman" w:hAnsi="Times New Roman" w:cs="Times New Roman"/>
          <w:sz w:val="28"/>
          <w:szCs w:val="28"/>
          <w:lang w:val="uk-UA"/>
        </w:rPr>
        <w:t xml:space="preserve"> з аналізом документів стратегічного планування</w:t>
      </w:r>
      <w:r w:rsidR="00CA22A8" w:rsidRPr="00B963CF">
        <w:rPr>
          <w:rFonts w:ascii="Times New Roman" w:hAnsi="Times New Roman" w:cs="Times New Roman"/>
          <w:sz w:val="28"/>
          <w:szCs w:val="28"/>
          <w:lang w:val="uk-UA"/>
        </w:rPr>
        <w:t xml:space="preserve"> зазначеними у п. </w:t>
      </w:r>
      <w:r w:rsidR="00173339" w:rsidRPr="00B963CF">
        <w:rPr>
          <w:rFonts w:ascii="Times New Roman" w:hAnsi="Times New Roman" w:cs="Times New Roman"/>
          <w:sz w:val="28"/>
          <w:szCs w:val="28"/>
          <w:lang w:val="uk-UA"/>
        </w:rPr>
        <w:t>2</w:t>
      </w:r>
      <w:r w:rsidR="00CA22A8" w:rsidRPr="00B963CF">
        <w:rPr>
          <w:rFonts w:ascii="Times New Roman" w:hAnsi="Times New Roman" w:cs="Times New Roman"/>
          <w:sz w:val="28"/>
          <w:szCs w:val="28"/>
          <w:lang w:val="uk-UA"/>
        </w:rPr>
        <w:t xml:space="preserve"> цього документу</w:t>
      </w:r>
      <w:r w:rsidR="004F40B2" w:rsidRPr="00B963CF">
        <w:rPr>
          <w:rFonts w:ascii="Times New Roman" w:hAnsi="Times New Roman" w:cs="Times New Roman"/>
          <w:sz w:val="28"/>
          <w:szCs w:val="28"/>
          <w:lang w:val="uk-UA"/>
        </w:rPr>
        <w:t xml:space="preserve">, </w:t>
      </w:r>
      <w:r w:rsidR="009C195B">
        <w:rPr>
          <w:rFonts w:ascii="Times New Roman" w:hAnsi="Times New Roman" w:cs="Times New Roman"/>
          <w:sz w:val="28"/>
          <w:szCs w:val="28"/>
          <w:lang w:val="uk-UA"/>
        </w:rPr>
        <w:t>а також вивчення проектної документації щодо проектування, будівництва та функціонування об</w:t>
      </w:r>
      <w:r w:rsidR="009C195B" w:rsidRPr="009C195B">
        <w:rPr>
          <w:rFonts w:ascii="Times New Roman" w:hAnsi="Times New Roman" w:cs="Times New Roman"/>
          <w:sz w:val="28"/>
          <w:szCs w:val="28"/>
        </w:rPr>
        <w:t>’</w:t>
      </w:r>
      <w:proofErr w:type="spellStart"/>
      <w:r w:rsidR="009C195B">
        <w:rPr>
          <w:rFonts w:ascii="Times New Roman" w:hAnsi="Times New Roman" w:cs="Times New Roman"/>
          <w:sz w:val="28"/>
          <w:szCs w:val="28"/>
          <w:lang w:val="uk-UA"/>
        </w:rPr>
        <w:t>єктів-аналогів</w:t>
      </w:r>
      <w:proofErr w:type="spellEnd"/>
      <w:r w:rsidR="00B963CF" w:rsidRPr="00B963CF">
        <w:rPr>
          <w:rFonts w:ascii="Times New Roman" w:hAnsi="Times New Roman" w:cs="Times New Roman"/>
          <w:sz w:val="28"/>
          <w:szCs w:val="28"/>
          <w:lang w:val="uk-UA"/>
        </w:rPr>
        <w:t>.</w:t>
      </w:r>
    </w:p>
    <w:p w:rsidR="0066784E" w:rsidRDefault="0066784E" w:rsidP="003E20FA">
      <w:pPr>
        <w:tabs>
          <w:tab w:val="left" w:pos="284"/>
        </w:tabs>
        <w:spacing w:line="257" w:lineRule="auto"/>
        <w:ind w:left="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аналізу стратегічних цілей наведені в таблиці.</w:t>
      </w:r>
    </w:p>
    <w:tbl>
      <w:tblPr>
        <w:tblStyle w:val="a4"/>
        <w:tblW w:w="0" w:type="auto"/>
        <w:tblLayout w:type="fixed"/>
        <w:tblLook w:val="04A0" w:firstRow="1" w:lastRow="0" w:firstColumn="1" w:lastColumn="0" w:noHBand="0" w:noVBand="1"/>
      </w:tblPr>
      <w:tblGrid>
        <w:gridCol w:w="1838"/>
        <w:gridCol w:w="3119"/>
        <w:gridCol w:w="4388"/>
      </w:tblGrid>
      <w:tr w:rsidR="0066784E" w:rsidTr="003E20FA">
        <w:tc>
          <w:tcPr>
            <w:tcW w:w="1838" w:type="dxa"/>
            <w:tcBorders>
              <w:top w:val="single" w:sz="4" w:space="0" w:color="auto"/>
              <w:left w:val="single" w:sz="4" w:space="0" w:color="auto"/>
              <w:bottom w:val="single" w:sz="4" w:space="0" w:color="auto"/>
              <w:right w:val="single" w:sz="4" w:space="0" w:color="auto"/>
            </w:tcBorders>
            <w:hideMark/>
          </w:tcPr>
          <w:p w:rsidR="0066784E" w:rsidRDefault="0066784E">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Сфери охорони довкілля </w:t>
            </w:r>
          </w:p>
        </w:tc>
        <w:tc>
          <w:tcPr>
            <w:tcW w:w="3119" w:type="dxa"/>
            <w:tcBorders>
              <w:top w:val="single" w:sz="4" w:space="0" w:color="auto"/>
              <w:left w:val="single" w:sz="4" w:space="0" w:color="auto"/>
              <w:bottom w:val="single" w:sz="4" w:space="0" w:color="auto"/>
              <w:right w:val="single" w:sz="4" w:space="0" w:color="auto"/>
            </w:tcBorders>
            <w:hideMark/>
          </w:tcPr>
          <w:p w:rsidR="0066784E" w:rsidRDefault="0066784E" w:rsidP="00FC1548">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Основні виявлені проблеми </w:t>
            </w:r>
            <w:proofErr w:type="spellStart"/>
            <w:r>
              <w:rPr>
                <w:rFonts w:ascii="Times New Roman" w:hAnsi="Times New Roman" w:cs="Times New Roman"/>
                <w:sz w:val="24"/>
                <w:szCs w:val="24"/>
                <w:lang w:val="uk-UA"/>
              </w:rPr>
              <w:t>пов</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uk-UA"/>
              </w:rPr>
              <w:t>язані</w:t>
            </w:r>
            <w:proofErr w:type="spellEnd"/>
            <w:r>
              <w:rPr>
                <w:rFonts w:ascii="Times New Roman" w:hAnsi="Times New Roman" w:cs="Times New Roman"/>
                <w:sz w:val="24"/>
                <w:szCs w:val="24"/>
                <w:lang w:val="uk-UA"/>
              </w:rPr>
              <w:t xml:space="preserve"> з проектом ДДП</w:t>
            </w:r>
          </w:p>
        </w:tc>
        <w:tc>
          <w:tcPr>
            <w:tcW w:w="4388" w:type="dxa"/>
            <w:tcBorders>
              <w:top w:val="single" w:sz="4" w:space="0" w:color="auto"/>
              <w:left w:val="single" w:sz="4" w:space="0" w:color="auto"/>
              <w:bottom w:val="single" w:sz="4" w:space="0" w:color="auto"/>
              <w:right w:val="single" w:sz="4" w:space="0" w:color="auto"/>
            </w:tcBorders>
            <w:hideMark/>
          </w:tcPr>
          <w:p w:rsidR="0066784E" w:rsidRDefault="0066784E">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Стратегічні цілі інших актів законодавства, які мають відношення до виявлених проблем</w:t>
            </w:r>
          </w:p>
        </w:tc>
      </w:tr>
      <w:tr w:rsidR="0066784E" w:rsidRPr="00FC1548" w:rsidTr="003E20FA">
        <w:tc>
          <w:tcPr>
            <w:tcW w:w="1838" w:type="dxa"/>
            <w:tcBorders>
              <w:top w:val="single" w:sz="4" w:space="0" w:color="auto"/>
              <w:left w:val="single" w:sz="4" w:space="0" w:color="auto"/>
              <w:bottom w:val="single" w:sz="4" w:space="0" w:color="auto"/>
              <w:right w:val="single" w:sz="4" w:space="0" w:color="auto"/>
            </w:tcBorders>
          </w:tcPr>
          <w:p w:rsidR="0066784E" w:rsidRDefault="00FC1548">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Атмосферне повітря</w:t>
            </w:r>
          </w:p>
        </w:tc>
        <w:tc>
          <w:tcPr>
            <w:tcW w:w="3119" w:type="dxa"/>
            <w:tcBorders>
              <w:top w:val="single" w:sz="4" w:space="0" w:color="auto"/>
              <w:left w:val="single" w:sz="4" w:space="0" w:color="auto"/>
              <w:bottom w:val="single" w:sz="4" w:space="0" w:color="auto"/>
              <w:right w:val="single" w:sz="4" w:space="0" w:color="auto"/>
            </w:tcBorders>
          </w:tcPr>
          <w:p w:rsidR="0066784E" w:rsidRPr="00FC1548" w:rsidRDefault="00FC1548" w:rsidP="00FC1548">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Вплив будівельної техніки при будівництві, монтажу об</w:t>
            </w:r>
            <w:r w:rsidRPr="00FC1548">
              <w:rPr>
                <w:rFonts w:ascii="Times New Roman" w:hAnsi="Times New Roman" w:cs="Times New Roman"/>
                <w:sz w:val="24"/>
                <w:szCs w:val="24"/>
                <w:lang w:val="uk-UA"/>
              </w:rPr>
              <w:t>’єкта</w:t>
            </w:r>
            <w:r>
              <w:rPr>
                <w:rFonts w:ascii="Times New Roman" w:hAnsi="Times New Roman" w:cs="Times New Roman"/>
                <w:sz w:val="24"/>
                <w:szCs w:val="24"/>
                <w:lang w:val="uk-UA"/>
              </w:rPr>
              <w:t xml:space="preserve"> у вигляді викидів забруднюючих речовин в атмосферне повітря</w:t>
            </w:r>
            <w:r w:rsidR="0027647B">
              <w:rPr>
                <w:rFonts w:ascii="Times New Roman" w:hAnsi="Times New Roman" w:cs="Times New Roman"/>
                <w:sz w:val="24"/>
                <w:szCs w:val="24"/>
                <w:lang w:val="uk-UA"/>
              </w:rPr>
              <w:t xml:space="preserve"> (тимчасовий вплив)</w:t>
            </w:r>
          </w:p>
        </w:tc>
        <w:tc>
          <w:tcPr>
            <w:tcW w:w="4388" w:type="dxa"/>
            <w:tcBorders>
              <w:top w:val="single" w:sz="4" w:space="0" w:color="auto"/>
              <w:left w:val="single" w:sz="4" w:space="0" w:color="auto"/>
              <w:bottom w:val="single" w:sz="4" w:space="0" w:color="auto"/>
              <w:right w:val="single" w:sz="4" w:space="0" w:color="auto"/>
            </w:tcBorders>
          </w:tcPr>
          <w:p w:rsidR="0066784E" w:rsidRPr="004E2B29" w:rsidRDefault="00FC1548" w:rsidP="00DD5941">
            <w:pPr>
              <w:pStyle w:val="a3"/>
              <w:tabs>
                <w:tab w:val="left" w:pos="284"/>
              </w:tabs>
              <w:spacing w:line="240" w:lineRule="auto"/>
              <w:ind w:left="3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Забезпечення дотримання санітарно-гігієнічних норм якості </w:t>
            </w:r>
            <w:r w:rsidR="00DD5941">
              <w:rPr>
                <w:rFonts w:ascii="Times New Roman" w:hAnsi="Times New Roman" w:cs="Times New Roman"/>
                <w:sz w:val="24"/>
                <w:szCs w:val="24"/>
                <w:lang w:val="uk-UA"/>
              </w:rPr>
              <w:t>повітря в населених пунктах (</w:t>
            </w:r>
            <w:r w:rsidR="00DD5941" w:rsidRPr="00DD5941">
              <w:rPr>
                <w:rFonts w:ascii="Times New Roman" w:hAnsi="Times New Roman" w:cs="Times New Roman"/>
                <w:sz w:val="24"/>
                <w:szCs w:val="24"/>
                <w:lang w:val="uk-UA"/>
              </w:rPr>
              <w:t>ДСП-201-97</w:t>
            </w:r>
            <w:r w:rsidR="00DD5941">
              <w:rPr>
                <w:rFonts w:ascii="Times New Roman" w:hAnsi="Times New Roman" w:cs="Times New Roman"/>
                <w:sz w:val="24"/>
                <w:szCs w:val="24"/>
                <w:lang w:val="uk-UA"/>
              </w:rPr>
              <w:t>)</w:t>
            </w:r>
          </w:p>
        </w:tc>
      </w:tr>
      <w:tr w:rsidR="0066784E" w:rsidRPr="00871865" w:rsidTr="003E20FA">
        <w:tc>
          <w:tcPr>
            <w:tcW w:w="1838" w:type="dxa"/>
            <w:tcBorders>
              <w:top w:val="single" w:sz="4" w:space="0" w:color="auto"/>
              <w:left w:val="single" w:sz="4" w:space="0" w:color="auto"/>
              <w:bottom w:val="single" w:sz="4" w:space="0" w:color="auto"/>
              <w:right w:val="single" w:sz="4" w:space="0" w:color="auto"/>
            </w:tcBorders>
            <w:hideMark/>
          </w:tcPr>
          <w:p w:rsidR="0066784E" w:rsidRPr="007D7FBE" w:rsidRDefault="0066784E" w:rsidP="004E2B29">
            <w:pPr>
              <w:pStyle w:val="a3"/>
              <w:tabs>
                <w:tab w:val="left" w:pos="284"/>
              </w:tabs>
              <w:spacing w:line="240" w:lineRule="auto"/>
              <w:ind w:left="0"/>
              <w:jc w:val="both"/>
              <w:rPr>
                <w:rFonts w:ascii="Times New Roman" w:hAnsi="Times New Roman" w:cs="Times New Roman"/>
                <w:sz w:val="24"/>
                <w:szCs w:val="24"/>
                <w:lang w:val="uk-UA"/>
              </w:rPr>
            </w:pPr>
            <w:r w:rsidRPr="007D7FBE">
              <w:rPr>
                <w:rFonts w:ascii="Times New Roman" w:hAnsi="Times New Roman" w:cs="Times New Roman"/>
                <w:sz w:val="24"/>
                <w:szCs w:val="24"/>
                <w:lang w:val="uk-UA"/>
              </w:rPr>
              <w:t>Ґрунти, земельні ресурси</w:t>
            </w:r>
          </w:p>
        </w:tc>
        <w:tc>
          <w:tcPr>
            <w:tcW w:w="3119" w:type="dxa"/>
            <w:tcBorders>
              <w:top w:val="single" w:sz="4" w:space="0" w:color="auto"/>
              <w:left w:val="single" w:sz="4" w:space="0" w:color="auto"/>
              <w:bottom w:val="single" w:sz="4" w:space="0" w:color="auto"/>
              <w:right w:val="single" w:sz="4" w:space="0" w:color="auto"/>
            </w:tcBorders>
          </w:tcPr>
          <w:p w:rsidR="007D7FBE" w:rsidRPr="007D7FBE" w:rsidRDefault="00DD5941" w:rsidP="00DD5941">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Необхідність зняття родючого шару ґрунту на площі забудови</w:t>
            </w:r>
          </w:p>
        </w:tc>
        <w:tc>
          <w:tcPr>
            <w:tcW w:w="4388" w:type="dxa"/>
            <w:tcBorders>
              <w:top w:val="single" w:sz="4" w:space="0" w:color="auto"/>
              <w:left w:val="single" w:sz="4" w:space="0" w:color="auto"/>
              <w:bottom w:val="single" w:sz="4" w:space="0" w:color="auto"/>
              <w:right w:val="single" w:sz="4" w:space="0" w:color="auto"/>
            </w:tcBorders>
          </w:tcPr>
          <w:p w:rsidR="0066784E" w:rsidRDefault="00DD5941" w:rsidP="009D7F4A">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охорони ґрунтів та раціонального використання земельних ресурсів</w:t>
            </w:r>
            <w:r w:rsidR="000629A2">
              <w:rPr>
                <w:rFonts w:ascii="Times New Roman" w:hAnsi="Times New Roman" w:cs="Times New Roman"/>
                <w:sz w:val="24"/>
                <w:szCs w:val="24"/>
                <w:lang w:val="uk-UA"/>
              </w:rPr>
              <w:t xml:space="preserve"> у відповідності до ЗУ «Про охорону земель» (ст. 48, 52, Земельного кодексу України (ст. 168)</w:t>
            </w:r>
          </w:p>
        </w:tc>
      </w:tr>
      <w:tr w:rsidR="00FC1548" w:rsidRPr="00B427F1" w:rsidTr="003E20FA">
        <w:tc>
          <w:tcPr>
            <w:tcW w:w="1838" w:type="dxa"/>
            <w:tcBorders>
              <w:top w:val="single" w:sz="4" w:space="0" w:color="auto"/>
              <w:left w:val="single" w:sz="4" w:space="0" w:color="auto"/>
              <w:bottom w:val="single" w:sz="4" w:space="0" w:color="auto"/>
              <w:right w:val="single" w:sz="4" w:space="0" w:color="auto"/>
            </w:tcBorders>
          </w:tcPr>
          <w:p w:rsidR="00FC1548" w:rsidRDefault="00FC1548" w:rsidP="00CB36FD">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Фізичні фактори впливу</w:t>
            </w:r>
          </w:p>
        </w:tc>
        <w:tc>
          <w:tcPr>
            <w:tcW w:w="3119" w:type="dxa"/>
            <w:tcBorders>
              <w:top w:val="single" w:sz="4" w:space="0" w:color="auto"/>
              <w:left w:val="single" w:sz="4" w:space="0" w:color="auto"/>
              <w:bottom w:val="single" w:sz="4" w:space="0" w:color="auto"/>
              <w:right w:val="single" w:sz="4" w:space="0" w:color="auto"/>
            </w:tcBorders>
          </w:tcPr>
          <w:p w:rsidR="00FC1548" w:rsidRDefault="0027647B" w:rsidP="00B14ADE">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Шумовий вплив (тимчасовий) при роботі будівельної техніки, проведенні монтажних робіт</w:t>
            </w:r>
          </w:p>
          <w:p w:rsidR="0027647B" w:rsidRPr="0027647B" w:rsidRDefault="0027647B" w:rsidP="0027647B">
            <w:pPr>
              <w:pStyle w:val="a3"/>
              <w:tabs>
                <w:tab w:val="left" w:pos="284"/>
              </w:tabs>
              <w:spacing w:line="240" w:lineRule="auto"/>
              <w:ind w:left="0"/>
              <w:jc w:val="both"/>
              <w:rPr>
                <w:rFonts w:ascii="Times New Roman" w:hAnsi="Times New Roman" w:cs="Times New Roman"/>
                <w:sz w:val="24"/>
                <w:szCs w:val="24"/>
                <w:lang w:val="uk-UA"/>
              </w:rPr>
            </w:pPr>
          </w:p>
        </w:tc>
        <w:tc>
          <w:tcPr>
            <w:tcW w:w="4388" w:type="dxa"/>
            <w:tcBorders>
              <w:top w:val="single" w:sz="4" w:space="0" w:color="auto"/>
              <w:left w:val="single" w:sz="4" w:space="0" w:color="auto"/>
              <w:bottom w:val="single" w:sz="4" w:space="0" w:color="auto"/>
              <w:right w:val="single" w:sz="4" w:space="0" w:color="auto"/>
            </w:tcBorders>
          </w:tcPr>
          <w:p w:rsidR="00FC1548" w:rsidRDefault="0027647B" w:rsidP="00826978">
            <w:pPr>
              <w:tabs>
                <w:tab w:val="left" w:pos="176"/>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Забезпечення дотримання </w:t>
            </w:r>
            <w:r w:rsidR="00826978">
              <w:rPr>
                <w:rFonts w:ascii="Times New Roman" w:hAnsi="Times New Roman" w:cs="Times New Roman"/>
                <w:sz w:val="24"/>
                <w:szCs w:val="24"/>
                <w:lang w:val="uk-UA"/>
              </w:rPr>
              <w:t xml:space="preserve">допустимих рівнів звуку в населених пунктах згідно з державними санітарними нормами (№ 463 від 22.02.2019р.) </w:t>
            </w:r>
          </w:p>
          <w:p w:rsidR="00826978" w:rsidRPr="00B14ADE" w:rsidRDefault="003561BD" w:rsidP="00E95ADB">
            <w:pPr>
              <w:tabs>
                <w:tab w:val="left" w:pos="176"/>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безпечного середовища </w:t>
            </w:r>
            <w:r w:rsidR="00E95ADB">
              <w:rPr>
                <w:rFonts w:ascii="Times New Roman" w:hAnsi="Times New Roman" w:cs="Times New Roman"/>
                <w:sz w:val="24"/>
                <w:szCs w:val="24"/>
                <w:lang w:val="uk-UA"/>
              </w:rPr>
              <w:t xml:space="preserve">для тварин, </w:t>
            </w:r>
            <w:r w:rsidR="00E95ADB" w:rsidRPr="00E95ADB">
              <w:rPr>
                <w:rFonts w:ascii="Times New Roman" w:hAnsi="Times New Roman" w:cs="Times New Roman"/>
                <w:sz w:val="24"/>
                <w:szCs w:val="24"/>
                <w:lang w:val="uk-UA"/>
              </w:rPr>
              <w:t>охорон</w:t>
            </w:r>
            <w:r w:rsidR="00E95ADB">
              <w:rPr>
                <w:rFonts w:ascii="Times New Roman" w:hAnsi="Times New Roman" w:cs="Times New Roman"/>
                <w:sz w:val="24"/>
                <w:szCs w:val="24"/>
                <w:lang w:val="uk-UA"/>
              </w:rPr>
              <w:t>а</w:t>
            </w:r>
            <w:r w:rsidR="00E95ADB" w:rsidRPr="00E95ADB">
              <w:rPr>
                <w:rFonts w:ascii="Times New Roman" w:hAnsi="Times New Roman" w:cs="Times New Roman"/>
                <w:sz w:val="24"/>
                <w:szCs w:val="24"/>
                <w:lang w:val="uk-UA"/>
              </w:rPr>
              <w:t xml:space="preserve"> середовища існування, умов розмноження і шляхів міграції тварин </w:t>
            </w:r>
            <w:r>
              <w:rPr>
                <w:rFonts w:ascii="Times New Roman" w:hAnsi="Times New Roman" w:cs="Times New Roman"/>
                <w:sz w:val="24"/>
                <w:szCs w:val="24"/>
                <w:lang w:val="uk-UA"/>
              </w:rPr>
              <w:t xml:space="preserve">(ЗУ «Про охорону </w:t>
            </w:r>
            <w:r w:rsidR="00E95ADB">
              <w:rPr>
                <w:rFonts w:ascii="Times New Roman" w:hAnsi="Times New Roman" w:cs="Times New Roman"/>
                <w:sz w:val="24"/>
                <w:szCs w:val="24"/>
                <w:lang w:val="uk-UA"/>
              </w:rPr>
              <w:t>навколишнього природного середовища», ЗУ «Про тваринний світ»)</w:t>
            </w:r>
          </w:p>
        </w:tc>
      </w:tr>
      <w:tr w:rsidR="0066784E" w:rsidRPr="00871865" w:rsidTr="003E20FA">
        <w:tc>
          <w:tcPr>
            <w:tcW w:w="1838" w:type="dxa"/>
            <w:tcBorders>
              <w:top w:val="single" w:sz="4" w:space="0" w:color="auto"/>
              <w:left w:val="single" w:sz="4" w:space="0" w:color="auto"/>
              <w:bottom w:val="single" w:sz="4" w:space="0" w:color="auto"/>
              <w:right w:val="single" w:sz="4" w:space="0" w:color="auto"/>
            </w:tcBorders>
            <w:hideMark/>
          </w:tcPr>
          <w:p w:rsidR="0066784E" w:rsidRDefault="0066784E">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Здоров</w:t>
            </w:r>
            <w:r>
              <w:rPr>
                <w:rFonts w:ascii="Times New Roman" w:hAnsi="Times New Roman" w:cs="Times New Roman"/>
                <w:sz w:val="24"/>
                <w:szCs w:val="24"/>
                <w:lang w:val="en-US"/>
              </w:rPr>
              <w:t>’</w:t>
            </w:r>
            <w:r>
              <w:rPr>
                <w:rFonts w:ascii="Times New Roman" w:hAnsi="Times New Roman" w:cs="Times New Roman"/>
                <w:sz w:val="24"/>
                <w:szCs w:val="24"/>
                <w:lang w:val="uk-UA"/>
              </w:rPr>
              <w:t>я населення</w:t>
            </w:r>
          </w:p>
        </w:tc>
        <w:tc>
          <w:tcPr>
            <w:tcW w:w="3119" w:type="dxa"/>
            <w:tcBorders>
              <w:top w:val="single" w:sz="4" w:space="0" w:color="auto"/>
              <w:left w:val="single" w:sz="4" w:space="0" w:color="auto"/>
              <w:bottom w:val="single" w:sz="4" w:space="0" w:color="auto"/>
              <w:right w:val="single" w:sz="4" w:space="0" w:color="auto"/>
            </w:tcBorders>
            <w:hideMark/>
          </w:tcPr>
          <w:p w:rsidR="003561BD" w:rsidRPr="00C043DE" w:rsidRDefault="003561BD" w:rsidP="003561BD">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Високий загальний рівень захворюваності</w:t>
            </w:r>
            <w:r w:rsidR="00E20D6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населення в районі проектування </w:t>
            </w:r>
          </w:p>
          <w:p w:rsidR="00C043DE" w:rsidRPr="00C043DE" w:rsidRDefault="00C043DE" w:rsidP="00C043DE">
            <w:pPr>
              <w:tabs>
                <w:tab w:val="left" w:pos="284"/>
              </w:tabs>
              <w:spacing w:line="240" w:lineRule="auto"/>
              <w:jc w:val="both"/>
              <w:rPr>
                <w:rFonts w:ascii="Times New Roman" w:hAnsi="Times New Roman" w:cs="Times New Roman"/>
                <w:sz w:val="24"/>
                <w:szCs w:val="24"/>
                <w:lang w:val="uk-UA"/>
              </w:rPr>
            </w:pPr>
          </w:p>
        </w:tc>
        <w:tc>
          <w:tcPr>
            <w:tcW w:w="4388" w:type="dxa"/>
            <w:tcBorders>
              <w:top w:val="single" w:sz="4" w:space="0" w:color="auto"/>
              <w:left w:val="single" w:sz="4" w:space="0" w:color="auto"/>
              <w:bottom w:val="single" w:sz="4" w:space="0" w:color="auto"/>
              <w:right w:val="single" w:sz="4" w:space="0" w:color="auto"/>
            </w:tcBorders>
          </w:tcPr>
          <w:p w:rsidR="009011F9" w:rsidRDefault="003561BD">
            <w:pPr>
              <w:pStyle w:val="a3"/>
              <w:tabs>
                <w:tab w:val="left" w:pos="284"/>
              </w:tabs>
              <w:spacing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Гарантування екологічно безпечного середовища для людей шляхом встановлення і дотримання режимів санітарно-захисних зон у відповідності до ДСП 173-96</w:t>
            </w:r>
          </w:p>
        </w:tc>
      </w:tr>
    </w:tbl>
    <w:p w:rsidR="0066784E" w:rsidRPr="003E20FA" w:rsidRDefault="0066784E" w:rsidP="003E20FA">
      <w:pPr>
        <w:pStyle w:val="a3"/>
        <w:tabs>
          <w:tab w:val="left" w:pos="28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w:t>
      </w:r>
      <w:r w:rsidR="00E93F72">
        <w:rPr>
          <w:rFonts w:ascii="Times New Roman" w:hAnsi="Times New Roman" w:cs="Times New Roman"/>
          <w:sz w:val="28"/>
          <w:szCs w:val="28"/>
          <w:lang w:val="uk-UA"/>
        </w:rPr>
        <w:t>ими</w:t>
      </w:r>
      <w:r>
        <w:rPr>
          <w:rFonts w:ascii="Times New Roman" w:hAnsi="Times New Roman" w:cs="Times New Roman"/>
          <w:sz w:val="28"/>
          <w:szCs w:val="28"/>
          <w:lang w:val="uk-UA"/>
        </w:rPr>
        <w:t xml:space="preserve"> стратегічн</w:t>
      </w:r>
      <w:r w:rsidR="00E93F72">
        <w:rPr>
          <w:rFonts w:ascii="Times New Roman" w:hAnsi="Times New Roman" w:cs="Times New Roman"/>
          <w:sz w:val="28"/>
          <w:szCs w:val="28"/>
          <w:lang w:val="uk-UA"/>
        </w:rPr>
        <w:t>ими</w:t>
      </w:r>
      <w:r>
        <w:rPr>
          <w:rFonts w:ascii="Times New Roman" w:hAnsi="Times New Roman" w:cs="Times New Roman"/>
          <w:sz w:val="28"/>
          <w:szCs w:val="28"/>
          <w:lang w:val="uk-UA"/>
        </w:rPr>
        <w:t xml:space="preserve"> ціл</w:t>
      </w:r>
      <w:r w:rsidR="00E93F72">
        <w:rPr>
          <w:rFonts w:ascii="Times New Roman" w:hAnsi="Times New Roman" w:cs="Times New Roman"/>
          <w:sz w:val="28"/>
          <w:szCs w:val="28"/>
          <w:lang w:val="uk-UA"/>
        </w:rPr>
        <w:t>ями</w:t>
      </w:r>
      <w:r>
        <w:rPr>
          <w:rFonts w:ascii="Times New Roman" w:hAnsi="Times New Roman" w:cs="Times New Roman"/>
          <w:sz w:val="28"/>
          <w:szCs w:val="28"/>
          <w:lang w:val="uk-UA"/>
        </w:rPr>
        <w:t xml:space="preserve"> розроблення і реалізації рішень </w:t>
      </w:r>
      <w:r w:rsidR="00E95ADB">
        <w:rPr>
          <w:rFonts w:ascii="Times New Roman" w:hAnsi="Times New Roman" w:cs="Times New Roman"/>
          <w:sz w:val="28"/>
          <w:szCs w:val="28"/>
          <w:lang w:val="uk-UA"/>
        </w:rPr>
        <w:t xml:space="preserve">Детального плану є створення </w:t>
      </w:r>
      <w:r w:rsidR="006A389C">
        <w:rPr>
          <w:rFonts w:ascii="Times New Roman" w:hAnsi="Times New Roman" w:cs="Times New Roman"/>
          <w:sz w:val="28"/>
          <w:szCs w:val="28"/>
          <w:lang w:val="uk-UA"/>
        </w:rPr>
        <w:t>складського</w:t>
      </w:r>
      <w:r w:rsidR="00E95ADB">
        <w:rPr>
          <w:rFonts w:ascii="Times New Roman" w:hAnsi="Times New Roman" w:cs="Times New Roman"/>
          <w:sz w:val="28"/>
          <w:szCs w:val="28"/>
          <w:lang w:val="uk-UA"/>
        </w:rPr>
        <w:t xml:space="preserve"> об</w:t>
      </w:r>
      <w:r w:rsidR="00E95ADB" w:rsidRPr="00E95ADB">
        <w:rPr>
          <w:rFonts w:ascii="Times New Roman" w:hAnsi="Times New Roman" w:cs="Times New Roman"/>
          <w:sz w:val="28"/>
          <w:szCs w:val="28"/>
          <w:lang w:val="uk-UA"/>
        </w:rPr>
        <w:t>’</w:t>
      </w:r>
      <w:r w:rsidR="00E95ADB">
        <w:rPr>
          <w:rFonts w:ascii="Times New Roman" w:hAnsi="Times New Roman" w:cs="Times New Roman"/>
          <w:sz w:val="28"/>
          <w:szCs w:val="28"/>
          <w:lang w:val="uk-UA"/>
        </w:rPr>
        <w:t xml:space="preserve">єкту при забезпеченні дотримання екологічних і санітарно-гігієнічних нормативів та раціональне використання природних ресурсів. </w:t>
      </w:r>
    </w:p>
    <w:p w:rsidR="003E20FA" w:rsidRDefault="003E20FA" w:rsidP="003E20FA">
      <w:pPr>
        <w:pStyle w:val="a3"/>
        <w:tabs>
          <w:tab w:val="left" w:pos="284"/>
        </w:tabs>
        <w:ind w:left="0"/>
        <w:jc w:val="both"/>
        <w:rPr>
          <w:rFonts w:ascii="Times New Roman" w:hAnsi="Times New Roman" w:cs="Times New Roman"/>
          <w:sz w:val="28"/>
          <w:szCs w:val="28"/>
          <w:u w:val="single"/>
          <w:lang w:val="uk-UA"/>
        </w:rPr>
      </w:pPr>
    </w:p>
    <w:p w:rsidR="0066784E" w:rsidRDefault="0066784E" w:rsidP="003E20FA">
      <w:pPr>
        <w:pStyle w:val="a3"/>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u w:val="single"/>
          <w:lang w:val="uk-UA"/>
        </w:rPr>
        <w:t>б) для територій з природоохоронним статусом</w:t>
      </w:r>
      <w:r>
        <w:rPr>
          <w:rFonts w:ascii="Times New Roman" w:hAnsi="Times New Roman" w:cs="Times New Roman"/>
          <w:sz w:val="28"/>
          <w:szCs w:val="28"/>
          <w:lang w:val="uk-UA"/>
        </w:rPr>
        <w:t>;</w:t>
      </w:r>
    </w:p>
    <w:p w:rsidR="0066784E" w:rsidRPr="003E20FA" w:rsidRDefault="0066784E" w:rsidP="003E20FA">
      <w:pPr>
        <w:pStyle w:val="a3"/>
        <w:tabs>
          <w:tab w:val="left" w:pos="28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території </w:t>
      </w:r>
      <w:proofErr w:type="spellStart"/>
      <w:r w:rsidR="006A389C">
        <w:rPr>
          <w:rFonts w:ascii="Times New Roman" w:hAnsi="Times New Roman" w:cs="Times New Roman"/>
          <w:sz w:val="28"/>
          <w:szCs w:val="28"/>
          <w:lang w:val="uk-UA"/>
        </w:rPr>
        <w:t>Калинівської</w:t>
      </w:r>
      <w:proofErr w:type="spellEnd"/>
      <w:r w:rsidR="006A389C">
        <w:rPr>
          <w:rFonts w:ascii="Times New Roman" w:hAnsi="Times New Roman" w:cs="Times New Roman"/>
          <w:sz w:val="28"/>
          <w:szCs w:val="28"/>
          <w:lang w:val="uk-UA"/>
        </w:rPr>
        <w:t xml:space="preserve"> селищної</w:t>
      </w:r>
      <w:r w:rsidR="00E93F72">
        <w:rPr>
          <w:rFonts w:ascii="Times New Roman" w:hAnsi="Times New Roman" w:cs="Times New Roman"/>
          <w:sz w:val="28"/>
          <w:szCs w:val="28"/>
          <w:lang w:val="uk-UA"/>
        </w:rPr>
        <w:t xml:space="preserve"> ради</w:t>
      </w:r>
      <w:r w:rsidR="006A389C">
        <w:rPr>
          <w:rFonts w:ascii="Times New Roman" w:hAnsi="Times New Roman" w:cs="Times New Roman"/>
          <w:sz w:val="28"/>
          <w:szCs w:val="28"/>
          <w:lang w:val="uk-UA"/>
        </w:rPr>
        <w:t xml:space="preserve"> </w:t>
      </w:r>
      <w:r w:rsidR="00E93F72">
        <w:rPr>
          <w:rFonts w:ascii="Times New Roman" w:hAnsi="Times New Roman" w:cs="Times New Roman"/>
          <w:sz w:val="28"/>
          <w:szCs w:val="28"/>
          <w:lang w:val="uk-UA"/>
        </w:rPr>
        <w:t xml:space="preserve">на даний час </w:t>
      </w:r>
      <w:r>
        <w:rPr>
          <w:rFonts w:ascii="Times New Roman" w:hAnsi="Times New Roman" w:cs="Times New Roman"/>
          <w:sz w:val="28"/>
          <w:szCs w:val="28"/>
          <w:lang w:val="uk-UA"/>
        </w:rPr>
        <w:t xml:space="preserve">об’єкти природно-заповідного фонду відсутні. При розробленні заходів щодо забезпечення санітарного благополуччя та охорони навколишнього </w:t>
      </w:r>
      <w:r>
        <w:rPr>
          <w:rFonts w:ascii="Times New Roman" w:hAnsi="Times New Roman" w:cs="Times New Roman"/>
          <w:sz w:val="28"/>
          <w:szCs w:val="28"/>
          <w:lang w:val="uk-UA"/>
        </w:rPr>
        <w:lastRenderedPageBreak/>
        <w:t xml:space="preserve">середовища </w:t>
      </w:r>
      <w:r w:rsidR="00A07920">
        <w:rPr>
          <w:rFonts w:ascii="Times New Roman" w:hAnsi="Times New Roman" w:cs="Times New Roman"/>
          <w:sz w:val="28"/>
          <w:szCs w:val="28"/>
          <w:lang w:val="uk-UA"/>
        </w:rPr>
        <w:t xml:space="preserve">Детального плану </w:t>
      </w:r>
      <w:r>
        <w:rPr>
          <w:rFonts w:ascii="Times New Roman" w:hAnsi="Times New Roman" w:cs="Times New Roman"/>
          <w:sz w:val="28"/>
          <w:szCs w:val="28"/>
          <w:lang w:val="uk-UA"/>
        </w:rPr>
        <w:t xml:space="preserve">буде враховуватись відповідність основним </w:t>
      </w:r>
      <w:r w:rsidR="00173339">
        <w:rPr>
          <w:rFonts w:ascii="Times New Roman" w:hAnsi="Times New Roman" w:cs="Times New Roman"/>
          <w:sz w:val="28"/>
          <w:szCs w:val="28"/>
          <w:lang w:val="uk-UA"/>
        </w:rPr>
        <w:t>положе</w:t>
      </w:r>
      <w:r>
        <w:rPr>
          <w:rFonts w:ascii="Times New Roman" w:hAnsi="Times New Roman" w:cs="Times New Roman"/>
          <w:sz w:val="28"/>
          <w:szCs w:val="28"/>
          <w:lang w:val="uk-UA"/>
        </w:rPr>
        <w:t xml:space="preserve">нням </w:t>
      </w:r>
      <w:r w:rsidR="00173339" w:rsidRPr="00173339">
        <w:rPr>
          <w:rFonts w:ascii="Times New Roman" w:hAnsi="Times New Roman" w:cs="Times New Roman"/>
          <w:sz w:val="28"/>
          <w:szCs w:val="28"/>
          <w:lang w:val="uk-UA"/>
        </w:rPr>
        <w:t>Регіональн</w:t>
      </w:r>
      <w:r w:rsidR="00173339">
        <w:rPr>
          <w:rFonts w:ascii="Times New Roman" w:hAnsi="Times New Roman" w:cs="Times New Roman"/>
          <w:sz w:val="28"/>
          <w:szCs w:val="28"/>
          <w:lang w:val="uk-UA"/>
        </w:rPr>
        <w:t>ої</w:t>
      </w:r>
      <w:r w:rsidR="00173339" w:rsidRPr="00173339">
        <w:rPr>
          <w:rFonts w:ascii="Times New Roman" w:hAnsi="Times New Roman" w:cs="Times New Roman"/>
          <w:sz w:val="28"/>
          <w:szCs w:val="28"/>
          <w:lang w:val="uk-UA"/>
        </w:rPr>
        <w:t xml:space="preserve"> схем</w:t>
      </w:r>
      <w:r w:rsidR="006A389C">
        <w:rPr>
          <w:rFonts w:ascii="Times New Roman" w:hAnsi="Times New Roman" w:cs="Times New Roman"/>
          <w:sz w:val="28"/>
          <w:szCs w:val="28"/>
          <w:lang w:val="uk-UA"/>
        </w:rPr>
        <w:t>и</w:t>
      </w:r>
      <w:r w:rsidR="00173339" w:rsidRPr="00173339">
        <w:rPr>
          <w:rFonts w:ascii="Times New Roman" w:hAnsi="Times New Roman" w:cs="Times New Roman"/>
          <w:sz w:val="28"/>
          <w:szCs w:val="28"/>
          <w:lang w:val="uk-UA"/>
        </w:rPr>
        <w:t xml:space="preserve"> екологічної мережі Київської області</w:t>
      </w:r>
      <w:r>
        <w:rPr>
          <w:rFonts w:ascii="Times New Roman" w:hAnsi="Times New Roman" w:cs="Times New Roman"/>
          <w:sz w:val="28"/>
          <w:szCs w:val="28"/>
          <w:lang w:val="uk-UA"/>
        </w:rPr>
        <w:t xml:space="preserve">. </w:t>
      </w:r>
    </w:p>
    <w:p w:rsidR="003E20FA" w:rsidRDefault="003E20FA" w:rsidP="003E20FA">
      <w:pPr>
        <w:pStyle w:val="a3"/>
        <w:tabs>
          <w:tab w:val="left" w:pos="284"/>
        </w:tabs>
        <w:ind w:left="0"/>
        <w:jc w:val="both"/>
        <w:rPr>
          <w:rFonts w:ascii="Times New Roman" w:hAnsi="Times New Roman" w:cs="Times New Roman"/>
          <w:sz w:val="28"/>
          <w:szCs w:val="28"/>
          <w:u w:val="single"/>
          <w:lang w:val="uk-UA"/>
        </w:rPr>
      </w:pPr>
    </w:p>
    <w:p w:rsidR="0066784E" w:rsidRDefault="0066784E" w:rsidP="003E20FA">
      <w:pPr>
        <w:pStyle w:val="a3"/>
        <w:tabs>
          <w:tab w:val="left" w:pos="284"/>
        </w:tabs>
        <w:ind w:left="0"/>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в) транскордонні наслідки для довкілля</w:t>
      </w:r>
    </w:p>
    <w:p w:rsidR="0066784E" w:rsidRDefault="0066784E" w:rsidP="003E20FA">
      <w:pPr>
        <w:pStyle w:val="a3"/>
        <w:tabs>
          <w:tab w:val="left" w:pos="28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Транскордонні наслідки для довкілля відсутні. Здійснювати оцінку транскордонного впливу на довкілля не потрібно (див. п.</w:t>
      </w:r>
      <w:r w:rsidR="009F09A0">
        <w:rPr>
          <w:rFonts w:ascii="Times New Roman" w:hAnsi="Times New Roman" w:cs="Times New Roman"/>
          <w:sz w:val="28"/>
          <w:szCs w:val="28"/>
          <w:lang w:val="uk-UA"/>
        </w:rPr>
        <w:t xml:space="preserve"> 3</w:t>
      </w:r>
      <w:r>
        <w:rPr>
          <w:rFonts w:ascii="Times New Roman" w:hAnsi="Times New Roman" w:cs="Times New Roman"/>
          <w:sz w:val="28"/>
          <w:szCs w:val="28"/>
          <w:lang w:val="uk-UA"/>
        </w:rPr>
        <w:t>).</w:t>
      </w:r>
    </w:p>
    <w:p w:rsidR="0066784E" w:rsidRPr="00F955A9" w:rsidRDefault="0066784E" w:rsidP="0066784E">
      <w:pPr>
        <w:pStyle w:val="a3"/>
        <w:tabs>
          <w:tab w:val="left" w:pos="284"/>
        </w:tabs>
        <w:ind w:left="0" w:firstLine="709"/>
        <w:jc w:val="both"/>
        <w:rPr>
          <w:rFonts w:ascii="Times New Roman" w:hAnsi="Times New Roman" w:cs="Times New Roman"/>
          <w:sz w:val="28"/>
          <w:szCs w:val="28"/>
          <w:lang w:val="uk-UA"/>
        </w:rPr>
      </w:pPr>
      <w:r w:rsidRPr="00F955A9">
        <w:rPr>
          <w:rFonts w:ascii="Times New Roman" w:hAnsi="Times New Roman" w:cs="Times New Roman"/>
          <w:i/>
          <w:sz w:val="28"/>
          <w:szCs w:val="28"/>
          <w:lang w:val="uk-UA"/>
        </w:rPr>
        <w:t>Перелік та обсяг інформації, яку доцільно використати</w:t>
      </w:r>
      <w:r w:rsidRPr="00F955A9">
        <w:rPr>
          <w:rFonts w:ascii="Times New Roman" w:hAnsi="Times New Roman" w:cs="Times New Roman"/>
          <w:sz w:val="28"/>
          <w:szCs w:val="28"/>
          <w:lang w:val="uk-UA"/>
        </w:rPr>
        <w:t xml:space="preserve">. </w:t>
      </w:r>
    </w:p>
    <w:p w:rsidR="0066784E" w:rsidRPr="00F955A9" w:rsidRDefault="0066784E" w:rsidP="0066784E">
      <w:pPr>
        <w:pStyle w:val="a3"/>
        <w:tabs>
          <w:tab w:val="left" w:pos="284"/>
        </w:tabs>
        <w:ind w:left="0" w:firstLine="709"/>
        <w:jc w:val="both"/>
        <w:rPr>
          <w:rFonts w:ascii="Times New Roman" w:hAnsi="Times New Roman" w:cs="Times New Roman"/>
          <w:sz w:val="28"/>
          <w:szCs w:val="28"/>
          <w:lang w:val="uk-UA"/>
        </w:rPr>
      </w:pPr>
      <w:r w:rsidRPr="00F955A9">
        <w:rPr>
          <w:rFonts w:ascii="Times New Roman" w:hAnsi="Times New Roman" w:cs="Times New Roman"/>
          <w:sz w:val="28"/>
          <w:szCs w:val="28"/>
          <w:lang w:val="uk-UA"/>
        </w:rPr>
        <w:t>Для досягнення цілей СЕО будуть використані наступні вихідні дані:</w:t>
      </w:r>
    </w:p>
    <w:p w:rsidR="0066784E" w:rsidRPr="00F955A9" w:rsidRDefault="0066784E" w:rsidP="003E20FA">
      <w:pPr>
        <w:pStyle w:val="a3"/>
        <w:numPr>
          <w:ilvl w:val="0"/>
          <w:numId w:val="2"/>
        </w:numPr>
        <w:tabs>
          <w:tab w:val="left" w:pos="284"/>
        </w:tabs>
        <w:spacing w:line="257" w:lineRule="auto"/>
        <w:ind w:left="0" w:firstLine="0"/>
        <w:jc w:val="both"/>
        <w:rPr>
          <w:rFonts w:ascii="Times New Roman" w:hAnsi="Times New Roman" w:cs="Times New Roman"/>
          <w:sz w:val="28"/>
          <w:szCs w:val="28"/>
          <w:lang w:val="uk-UA"/>
        </w:rPr>
      </w:pPr>
      <w:r w:rsidRPr="00F955A9">
        <w:rPr>
          <w:rFonts w:ascii="Times New Roman" w:hAnsi="Times New Roman" w:cs="Times New Roman"/>
          <w:sz w:val="28"/>
          <w:szCs w:val="28"/>
          <w:lang w:val="uk-UA"/>
        </w:rPr>
        <w:t>Регіональн</w:t>
      </w:r>
      <w:r w:rsidR="00173339" w:rsidRPr="00F955A9">
        <w:rPr>
          <w:rFonts w:ascii="Times New Roman" w:hAnsi="Times New Roman" w:cs="Times New Roman"/>
          <w:sz w:val="28"/>
          <w:szCs w:val="28"/>
          <w:lang w:val="uk-UA"/>
        </w:rPr>
        <w:t>і</w:t>
      </w:r>
      <w:r w:rsidRPr="00F955A9">
        <w:rPr>
          <w:rFonts w:ascii="Times New Roman" w:hAnsi="Times New Roman" w:cs="Times New Roman"/>
          <w:sz w:val="28"/>
          <w:szCs w:val="28"/>
          <w:lang w:val="uk-UA"/>
        </w:rPr>
        <w:t xml:space="preserve"> доповід</w:t>
      </w:r>
      <w:r w:rsidR="00173339" w:rsidRPr="00F955A9">
        <w:rPr>
          <w:rFonts w:ascii="Times New Roman" w:hAnsi="Times New Roman" w:cs="Times New Roman"/>
          <w:sz w:val="28"/>
          <w:szCs w:val="28"/>
          <w:lang w:val="uk-UA"/>
        </w:rPr>
        <w:t>і</w:t>
      </w:r>
      <w:r w:rsidRPr="00F955A9">
        <w:rPr>
          <w:rFonts w:ascii="Times New Roman" w:hAnsi="Times New Roman" w:cs="Times New Roman"/>
          <w:sz w:val="28"/>
          <w:szCs w:val="28"/>
          <w:lang w:val="uk-UA"/>
        </w:rPr>
        <w:t xml:space="preserve"> про стан навколишнього природного середовища у </w:t>
      </w:r>
      <w:r w:rsidR="00173339" w:rsidRPr="00F955A9">
        <w:rPr>
          <w:rFonts w:ascii="Times New Roman" w:hAnsi="Times New Roman" w:cs="Times New Roman"/>
          <w:sz w:val="28"/>
          <w:szCs w:val="28"/>
          <w:lang w:val="uk-UA"/>
        </w:rPr>
        <w:t>Київс</w:t>
      </w:r>
      <w:r w:rsidRPr="00F955A9">
        <w:rPr>
          <w:rFonts w:ascii="Times New Roman" w:hAnsi="Times New Roman" w:cs="Times New Roman"/>
          <w:sz w:val="28"/>
          <w:szCs w:val="28"/>
          <w:lang w:val="uk-UA"/>
        </w:rPr>
        <w:t xml:space="preserve">ькій області у </w:t>
      </w:r>
      <w:r w:rsidR="00173339" w:rsidRPr="00F955A9">
        <w:rPr>
          <w:rFonts w:ascii="Times New Roman" w:hAnsi="Times New Roman" w:cs="Times New Roman"/>
          <w:sz w:val="28"/>
          <w:szCs w:val="28"/>
          <w:lang w:val="uk-UA"/>
        </w:rPr>
        <w:t xml:space="preserve">2015 та у </w:t>
      </w:r>
      <w:r w:rsidRPr="00F955A9">
        <w:rPr>
          <w:rFonts w:ascii="Times New Roman" w:hAnsi="Times New Roman" w:cs="Times New Roman"/>
          <w:sz w:val="28"/>
          <w:szCs w:val="28"/>
          <w:lang w:val="uk-UA"/>
        </w:rPr>
        <w:t>201</w:t>
      </w:r>
      <w:r w:rsidR="00173339" w:rsidRPr="00F955A9">
        <w:rPr>
          <w:rFonts w:ascii="Times New Roman" w:hAnsi="Times New Roman" w:cs="Times New Roman"/>
          <w:sz w:val="28"/>
          <w:szCs w:val="28"/>
          <w:lang w:val="uk-UA"/>
        </w:rPr>
        <w:t>6</w:t>
      </w:r>
      <w:r w:rsidRPr="00F955A9">
        <w:rPr>
          <w:rFonts w:ascii="Times New Roman" w:hAnsi="Times New Roman" w:cs="Times New Roman"/>
          <w:sz w:val="28"/>
          <w:szCs w:val="28"/>
          <w:lang w:val="uk-UA"/>
        </w:rPr>
        <w:t xml:space="preserve"> ро</w:t>
      </w:r>
      <w:r w:rsidR="00173339" w:rsidRPr="00F955A9">
        <w:rPr>
          <w:rFonts w:ascii="Times New Roman" w:hAnsi="Times New Roman" w:cs="Times New Roman"/>
          <w:sz w:val="28"/>
          <w:szCs w:val="28"/>
          <w:lang w:val="uk-UA"/>
        </w:rPr>
        <w:t>ках</w:t>
      </w:r>
      <w:r w:rsidRPr="00F955A9">
        <w:rPr>
          <w:rFonts w:ascii="Times New Roman" w:hAnsi="Times New Roman" w:cs="Times New Roman"/>
          <w:sz w:val="28"/>
          <w:szCs w:val="28"/>
          <w:lang w:val="uk-UA"/>
        </w:rPr>
        <w:t>;</w:t>
      </w:r>
    </w:p>
    <w:p w:rsidR="0066784E" w:rsidRPr="00F955A9" w:rsidRDefault="0066784E" w:rsidP="003E20FA">
      <w:pPr>
        <w:pStyle w:val="a3"/>
        <w:numPr>
          <w:ilvl w:val="0"/>
          <w:numId w:val="2"/>
        </w:numPr>
        <w:tabs>
          <w:tab w:val="left" w:pos="284"/>
        </w:tabs>
        <w:spacing w:line="257" w:lineRule="auto"/>
        <w:ind w:left="0" w:firstLine="0"/>
        <w:jc w:val="both"/>
        <w:rPr>
          <w:rFonts w:ascii="Times New Roman" w:hAnsi="Times New Roman" w:cs="Times New Roman"/>
          <w:sz w:val="28"/>
          <w:szCs w:val="28"/>
          <w:lang w:val="uk-UA"/>
        </w:rPr>
      </w:pPr>
      <w:r w:rsidRPr="00F955A9">
        <w:rPr>
          <w:rFonts w:ascii="Times New Roman" w:hAnsi="Times New Roman" w:cs="Times New Roman"/>
          <w:sz w:val="28"/>
          <w:szCs w:val="28"/>
          <w:lang w:val="uk-UA"/>
        </w:rPr>
        <w:t xml:space="preserve">Статистичні дані в сфері охорони навколишнього природного середовища по </w:t>
      </w:r>
      <w:r w:rsidR="00173339" w:rsidRPr="00F955A9">
        <w:rPr>
          <w:rFonts w:ascii="Times New Roman" w:hAnsi="Times New Roman" w:cs="Times New Roman"/>
          <w:sz w:val="28"/>
          <w:szCs w:val="28"/>
          <w:lang w:val="uk-UA"/>
        </w:rPr>
        <w:t>Київс</w:t>
      </w:r>
      <w:r w:rsidRPr="00F955A9">
        <w:rPr>
          <w:rFonts w:ascii="Times New Roman" w:hAnsi="Times New Roman" w:cs="Times New Roman"/>
          <w:sz w:val="28"/>
          <w:szCs w:val="28"/>
          <w:lang w:val="uk-UA"/>
        </w:rPr>
        <w:t>ькій області;</w:t>
      </w:r>
    </w:p>
    <w:p w:rsidR="00F955A9" w:rsidRPr="00F955A9" w:rsidRDefault="00F955A9" w:rsidP="003E20FA">
      <w:pPr>
        <w:pStyle w:val="a3"/>
        <w:numPr>
          <w:ilvl w:val="0"/>
          <w:numId w:val="2"/>
        </w:numPr>
        <w:tabs>
          <w:tab w:val="left" w:pos="284"/>
        </w:tabs>
        <w:spacing w:line="257" w:lineRule="auto"/>
        <w:ind w:left="284" w:hanging="284"/>
        <w:jc w:val="both"/>
        <w:rPr>
          <w:rFonts w:ascii="Times New Roman" w:hAnsi="Times New Roman" w:cs="Times New Roman"/>
          <w:sz w:val="28"/>
          <w:szCs w:val="28"/>
          <w:lang w:val="uk-UA"/>
        </w:rPr>
      </w:pPr>
      <w:r w:rsidRPr="00F955A9">
        <w:rPr>
          <w:rFonts w:ascii="Times New Roman" w:hAnsi="Times New Roman" w:cs="Times New Roman"/>
          <w:sz w:val="28"/>
          <w:szCs w:val="28"/>
          <w:lang w:val="uk-UA"/>
        </w:rPr>
        <w:t>Програма  соціального-економічного та культурного  розвитку Васильківського району на 2018 рік</w:t>
      </w:r>
    </w:p>
    <w:p w:rsidR="0066784E" w:rsidRDefault="0066784E" w:rsidP="003E20FA">
      <w:pPr>
        <w:tabs>
          <w:tab w:val="left" w:pos="284"/>
        </w:tabs>
        <w:spacing w:line="257"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Законодавчі акти, які мають відношення до проекту генерального плану:  Закон України «Про регулювання містобудівної діяльності» від 17.02.2011 р. №3038-VІ із змінами; Закон України «Про Концепцію сталого розвитку населених пунктів» від 28.12.1998 р. №2349; Земельний кодекс України від 25.10.2001 р. № 2768-ІІІ (із змінами); Закон України</w:t>
      </w:r>
      <w:r w:rsidR="00A07920">
        <w:rPr>
          <w:rFonts w:ascii="Times New Roman" w:hAnsi="Times New Roman" w:cs="Times New Roman"/>
          <w:sz w:val="28"/>
          <w:szCs w:val="28"/>
          <w:lang w:val="uk-UA"/>
        </w:rPr>
        <w:t xml:space="preserve"> «Про охорону атмосферного повітря»; Закон України «</w:t>
      </w:r>
      <w:r>
        <w:rPr>
          <w:rFonts w:ascii="Times New Roman" w:hAnsi="Times New Roman" w:cs="Times New Roman"/>
          <w:sz w:val="28"/>
          <w:szCs w:val="28"/>
          <w:lang w:val="uk-UA"/>
        </w:rPr>
        <w:t xml:space="preserve">Про </w:t>
      </w:r>
      <w:r w:rsidR="00A07920">
        <w:rPr>
          <w:rFonts w:ascii="Times New Roman" w:hAnsi="Times New Roman" w:cs="Times New Roman"/>
          <w:sz w:val="28"/>
          <w:szCs w:val="28"/>
          <w:lang w:val="uk-UA"/>
        </w:rPr>
        <w:t>охорону навколишнього природного середовища»; Закон України «</w:t>
      </w:r>
      <w:r>
        <w:rPr>
          <w:rFonts w:ascii="Times New Roman" w:hAnsi="Times New Roman" w:cs="Times New Roman"/>
          <w:sz w:val="28"/>
          <w:szCs w:val="28"/>
          <w:lang w:val="uk-UA"/>
        </w:rPr>
        <w:t>Про забезпечення санітарного та епідемічного благополуччя населення</w:t>
      </w:r>
      <w:r w:rsidR="00A07920">
        <w:rPr>
          <w:rFonts w:ascii="Times New Roman" w:hAnsi="Times New Roman" w:cs="Times New Roman"/>
          <w:sz w:val="28"/>
          <w:szCs w:val="28"/>
          <w:lang w:val="uk-UA"/>
        </w:rPr>
        <w:t>»</w:t>
      </w:r>
      <w:r>
        <w:rPr>
          <w:rFonts w:ascii="Times New Roman" w:hAnsi="Times New Roman" w:cs="Times New Roman"/>
          <w:sz w:val="28"/>
          <w:szCs w:val="28"/>
          <w:lang w:val="uk-UA"/>
        </w:rPr>
        <w:t>; низка інших законодавчих та підзаконних актів в сфері охорони довкілля, розміщення та експлуатації об’єктів та мереж інженерної та транспортної інфраструктури;</w:t>
      </w:r>
    </w:p>
    <w:p w:rsidR="0066784E" w:rsidRDefault="0066784E" w:rsidP="003E20FA">
      <w:pPr>
        <w:tabs>
          <w:tab w:val="left" w:pos="284"/>
        </w:tabs>
        <w:spacing w:line="257"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документи, зазн</w:t>
      </w:r>
      <w:r w:rsidR="00173339">
        <w:rPr>
          <w:rFonts w:ascii="Times New Roman" w:hAnsi="Times New Roman" w:cs="Times New Roman"/>
          <w:sz w:val="28"/>
          <w:szCs w:val="28"/>
          <w:lang w:val="uk-UA"/>
        </w:rPr>
        <w:t xml:space="preserve">ачені в </w:t>
      </w:r>
      <w:r w:rsidR="00A07920">
        <w:rPr>
          <w:rFonts w:ascii="Times New Roman" w:hAnsi="Times New Roman" w:cs="Times New Roman"/>
          <w:sz w:val="28"/>
          <w:szCs w:val="28"/>
          <w:lang w:val="uk-UA"/>
        </w:rPr>
        <w:t>п</w:t>
      </w:r>
      <w:r>
        <w:rPr>
          <w:rFonts w:ascii="Times New Roman" w:hAnsi="Times New Roman" w:cs="Times New Roman"/>
          <w:sz w:val="28"/>
          <w:szCs w:val="28"/>
          <w:lang w:val="uk-UA"/>
        </w:rPr>
        <w:t>п. 2</w:t>
      </w:r>
      <w:r w:rsidR="00A07920">
        <w:rPr>
          <w:rFonts w:ascii="Times New Roman" w:hAnsi="Times New Roman" w:cs="Times New Roman"/>
          <w:sz w:val="28"/>
          <w:szCs w:val="28"/>
          <w:lang w:val="uk-UA"/>
        </w:rPr>
        <w:t>, 4</w:t>
      </w:r>
      <w:r>
        <w:rPr>
          <w:rFonts w:ascii="Times New Roman" w:hAnsi="Times New Roman" w:cs="Times New Roman"/>
          <w:sz w:val="28"/>
          <w:szCs w:val="28"/>
          <w:lang w:val="uk-UA"/>
        </w:rPr>
        <w:t xml:space="preserve"> цього документу. </w:t>
      </w:r>
    </w:p>
    <w:p w:rsidR="0066784E" w:rsidRDefault="0066784E" w:rsidP="0066784E">
      <w:pPr>
        <w:pStyle w:val="a3"/>
        <w:tabs>
          <w:tab w:val="left" w:pos="284"/>
        </w:tabs>
        <w:ind w:left="0"/>
        <w:jc w:val="both"/>
        <w:rPr>
          <w:rFonts w:ascii="Times New Roman" w:hAnsi="Times New Roman" w:cs="Times New Roman"/>
          <w:sz w:val="28"/>
          <w:szCs w:val="28"/>
          <w:lang w:val="uk-UA"/>
        </w:rPr>
      </w:pPr>
    </w:p>
    <w:p w:rsidR="0066784E" w:rsidRPr="00173339" w:rsidRDefault="0066784E" w:rsidP="00173339">
      <w:pPr>
        <w:pStyle w:val="a3"/>
        <w:numPr>
          <w:ilvl w:val="0"/>
          <w:numId w:val="3"/>
        </w:numPr>
        <w:tabs>
          <w:tab w:val="left" w:pos="284"/>
        </w:tabs>
        <w:ind w:left="0" w:firstLine="0"/>
        <w:jc w:val="both"/>
        <w:rPr>
          <w:rFonts w:ascii="Times New Roman" w:hAnsi="Times New Roman" w:cs="Times New Roman"/>
          <w:sz w:val="28"/>
          <w:szCs w:val="28"/>
          <w:lang w:val="uk-UA"/>
        </w:rPr>
      </w:pPr>
      <w:r w:rsidRPr="00173339">
        <w:rPr>
          <w:rFonts w:ascii="Times New Roman" w:hAnsi="Times New Roman" w:cs="Times New Roman"/>
          <w:sz w:val="28"/>
          <w:szCs w:val="28"/>
          <w:u w:val="single"/>
          <w:lang w:val="uk-UA"/>
        </w:rPr>
        <w:t>Виправдані альтернативи, які необхідно розглянути, у тому числі якщо документ державного планування не буде затверджено</w:t>
      </w:r>
      <w:r w:rsidRPr="00173339">
        <w:rPr>
          <w:rFonts w:ascii="Times New Roman" w:hAnsi="Times New Roman" w:cs="Times New Roman"/>
          <w:sz w:val="28"/>
          <w:szCs w:val="28"/>
          <w:lang w:val="uk-UA"/>
        </w:rPr>
        <w:t>.</w:t>
      </w:r>
    </w:p>
    <w:p w:rsidR="0066784E" w:rsidRDefault="0066784E" w:rsidP="0066784E">
      <w:pPr>
        <w:tabs>
          <w:tab w:val="left" w:pos="28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Інші альтернативи не розглядаються.</w:t>
      </w:r>
    </w:p>
    <w:p w:rsidR="0066784E" w:rsidRDefault="0066784E" w:rsidP="0066784E">
      <w:pPr>
        <w:tabs>
          <w:tab w:val="left" w:pos="28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Pr>
          <w:rFonts w:ascii="Times New Roman" w:hAnsi="Times New Roman" w:cs="Times New Roman"/>
          <w:sz w:val="28"/>
          <w:szCs w:val="28"/>
          <w:u w:val="single"/>
          <w:lang w:val="uk-UA"/>
        </w:rPr>
        <w:t>Дослідження, які необхідно провести, методи і критерії, що використовуватимуться під час стратегічної екологічної оцінки</w:t>
      </w:r>
      <w:r>
        <w:rPr>
          <w:rFonts w:ascii="Times New Roman" w:hAnsi="Times New Roman" w:cs="Times New Roman"/>
          <w:sz w:val="28"/>
          <w:szCs w:val="28"/>
          <w:lang w:val="uk-UA"/>
        </w:rPr>
        <w:t>.</w:t>
      </w:r>
    </w:p>
    <w:p w:rsidR="0066784E" w:rsidRDefault="0066784E" w:rsidP="003E20FA">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стратегічної екологічної оцінки Проекту відбуватиметься у відповідності до Закону України «Про стратегічну екологічну оцінку» з використанням Методичних рекомендацій із здійснення стратегічної екологічної оцінки документів державного планування (Наказ Міністерства екології та природних ресурсів України № 296 від 10.08.2018р.). Інші, додаткові дослідження не передбачаються.</w:t>
      </w:r>
    </w:p>
    <w:p w:rsidR="0066784E" w:rsidRDefault="0066784E" w:rsidP="003E20FA">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w:t>
      </w:r>
      <w:r>
        <w:rPr>
          <w:rFonts w:ascii="Times New Roman" w:hAnsi="Times New Roman" w:cs="Times New Roman"/>
          <w:sz w:val="28"/>
          <w:szCs w:val="28"/>
          <w:lang w:val="uk-UA"/>
        </w:rPr>
        <w:lastRenderedPageBreak/>
        <w:t xml:space="preserve">очікуваним станом природного середовища. Всі методи прогнозування об'єднують у дві групи: логічні і формалізовані. </w:t>
      </w:r>
    </w:p>
    <w:p w:rsidR="0066784E" w:rsidRDefault="0066784E" w:rsidP="003E20FA">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 логічних методів відносять методи індукції, дедукції, експертних оцінок, аналогії. При відсутності про об'єкт прогнозування достовірних відомостей і, якщо об'єкт не підлягає математичному аналізу, використовують метод експертних оцінок, суть якого полягає у визначені майбутнього на основі думок кваліфікованих спеціалістів-експертів.  Метод аналогій полягає в тому, що закономірності розвитку одного процесу з певними поправками можна перенести на інший процес, для якого потрібно зробити прогноз.</w:t>
      </w:r>
    </w:p>
    <w:p w:rsidR="0066784E" w:rsidRDefault="0066784E" w:rsidP="003E20FA">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Формалізовані методи поділяють на статистичний, екстраполяції і моделювання. Статистичний метод ґрунтується на кількісних показниках, які дають можливість зробити висновок про темпи розвитку процесу в майбутньому. Сутність його полягає в отриманні і спеціалізованому обробленні прогнозних оцінок об'єкта через опитування висококваліфікованих фахівців (експертів) у певній сфері науки, техніки, виробництва. Метод екстраполяції полягає в перенесенні встановленого характеру розвитку певної території чи процесу в майбутнє. Цей метод ефективний при короткостроковому прогнозуванні стосовно об'єкта, який тривалий час розвивався рівномірно без значних відхилень. Ґрунтується він на вивченні кількісних і якісних параметрів досліджуваного об'єкта за попередні роки з подальшим логічним продовженням, окресленням тенденцій його розвитку у прогнозованому періоді. Метод моделювання полягає у побудові моделей, які розглядають з урахуванням імовірної або бажаної зміни прогнозованого явища на певний період, користуючись прямими або опосередкованими даними про масштаби та напрями змін. При побудові прогнозних моделей необхідно виявити фактори, від яких суттєво залежить прогноз, з’ясувати їх співвідношення з прогнозованим явищем, розробити алгоритм і програми моделювання змін довкілля під дією певних факторів. </w:t>
      </w:r>
    </w:p>
    <w:p w:rsidR="0066784E" w:rsidRDefault="0066784E" w:rsidP="003E20FA">
      <w:pPr>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Для здійснення стратегічної екологічної оцінки будуть використовуватись вищевказані методи, зокрема буде здійснено:</w:t>
      </w:r>
    </w:p>
    <w:p w:rsidR="0066784E" w:rsidRDefault="0066784E" w:rsidP="003E20FA">
      <w:pPr>
        <w:tabs>
          <w:tab w:val="left" w:pos="993"/>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збір та аналіз інформації про поточний стан складових довкілля, включаючи значення ключових екологічних показників;</w:t>
      </w:r>
    </w:p>
    <w:p w:rsidR="0066784E" w:rsidRDefault="0066784E" w:rsidP="003E20FA">
      <w:pPr>
        <w:tabs>
          <w:tab w:val="left" w:pos="993"/>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проведення аналізу слабких та сильних сторін Проекту з точки зору екологічної ситуації;</w:t>
      </w:r>
    </w:p>
    <w:p w:rsidR="0066784E" w:rsidRDefault="0066784E" w:rsidP="003E20FA">
      <w:pPr>
        <w:tabs>
          <w:tab w:val="left" w:pos="993"/>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проведення консультацій з громадськістю щодо екологічних цілей;</w:t>
      </w:r>
    </w:p>
    <w:p w:rsidR="0066784E" w:rsidRDefault="0066784E" w:rsidP="003E20FA">
      <w:pPr>
        <w:tabs>
          <w:tab w:val="left" w:pos="993"/>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визначення можливих чинників змін антропогенного та природного характеру;</w:t>
      </w:r>
    </w:p>
    <w:p w:rsidR="0066784E" w:rsidRDefault="0066784E" w:rsidP="003E20FA">
      <w:pPr>
        <w:tabs>
          <w:tab w:val="left" w:pos="993"/>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проведення оцінки впливу Проекту на складові довкілля та на стан здоров’я й добробут населення;</w:t>
      </w:r>
    </w:p>
    <w:p w:rsidR="0066784E" w:rsidRDefault="0066784E" w:rsidP="003E20FA">
      <w:pPr>
        <w:tabs>
          <w:tab w:val="left" w:pos="993"/>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моніторинг фактичного впливу впровадження Проекту на довкілля.</w:t>
      </w:r>
    </w:p>
    <w:p w:rsidR="0066784E" w:rsidRPr="00F955A9" w:rsidRDefault="0066784E" w:rsidP="00173339">
      <w:pPr>
        <w:pStyle w:val="a3"/>
        <w:numPr>
          <w:ilvl w:val="0"/>
          <w:numId w:val="3"/>
        </w:numPr>
        <w:tabs>
          <w:tab w:val="left" w:pos="284"/>
          <w:tab w:val="left" w:pos="993"/>
        </w:tabs>
        <w:ind w:left="0" w:firstLine="0"/>
        <w:jc w:val="both"/>
        <w:rPr>
          <w:rFonts w:ascii="Times New Roman" w:hAnsi="Times New Roman" w:cs="Times New Roman"/>
          <w:sz w:val="28"/>
          <w:szCs w:val="28"/>
          <w:lang w:val="uk-UA"/>
        </w:rPr>
      </w:pPr>
      <w:r w:rsidRPr="00F955A9">
        <w:rPr>
          <w:rFonts w:ascii="Times New Roman" w:hAnsi="Times New Roman" w:cs="Times New Roman"/>
          <w:sz w:val="28"/>
          <w:szCs w:val="28"/>
          <w:u w:val="single"/>
          <w:lang w:val="uk-UA"/>
        </w:rPr>
        <w:lastRenderedPageBreak/>
        <w:t>Заходи, які передбачається розглянути для запобігання, зменшення та пом</w:t>
      </w:r>
      <w:r w:rsidRPr="00F955A9">
        <w:rPr>
          <w:rFonts w:ascii="Times New Roman" w:hAnsi="Times New Roman" w:cs="Times New Roman"/>
          <w:sz w:val="28"/>
          <w:szCs w:val="28"/>
          <w:u w:val="single"/>
        </w:rPr>
        <w:t>’</w:t>
      </w:r>
      <w:proofErr w:type="spellStart"/>
      <w:r w:rsidRPr="00F955A9">
        <w:rPr>
          <w:rFonts w:ascii="Times New Roman" w:hAnsi="Times New Roman" w:cs="Times New Roman"/>
          <w:sz w:val="28"/>
          <w:szCs w:val="28"/>
          <w:u w:val="single"/>
          <w:lang w:val="uk-UA"/>
        </w:rPr>
        <w:t>якшення</w:t>
      </w:r>
      <w:proofErr w:type="spellEnd"/>
      <w:r w:rsidRPr="00F955A9">
        <w:rPr>
          <w:rFonts w:ascii="Times New Roman" w:hAnsi="Times New Roman" w:cs="Times New Roman"/>
          <w:sz w:val="28"/>
          <w:szCs w:val="28"/>
          <w:u w:val="single"/>
          <w:lang w:val="uk-UA"/>
        </w:rPr>
        <w:t xml:space="preserve"> негативних наслідків виконання документа державного планування</w:t>
      </w:r>
      <w:r w:rsidRPr="00F955A9">
        <w:rPr>
          <w:rFonts w:ascii="Times New Roman" w:hAnsi="Times New Roman" w:cs="Times New Roman"/>
          <w:sz w:val="28"/>
          <w:szCs w:val="28"/>
          <w:lang w:val="uk-UA"/>
        </w:rPr>
        <w:t>.</w:t>
      </w:r>
    </w:p>
    <w:p w:rsidR="0066784E" w:rsidRDefault="0066784E" w:rsidP="0066784E">
      <w:pPr>
        <w:pStyle w:val="a3"/>
        <w:tabs>
          <w:tab w:val="left" w:pos="28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ході виконання стратегічної екологічної оцінки передбачається розглянути доцільність запровадження заходів із запобігання, зменшення та пом’якшення можливих негативних наслідків реалізації проектних рішень </w:t>
      </w:r>
      <w:r w:rsidR="00F955A9">
        <w:rPr>
          <w:rFonts w:ascii="Times New Roman" w:hAnsi="Times New Roman" w:cs="Times New Roman"/>
          <w:sz w:val="28"/>
          <w:szCs w:val="28"/>
          <w:lang w:val="uk-UA"/>
        </w:rPr>
        <w:t>Дет</w:t>
      </w:r>
      <w:r>
        <w:rPr>
          <w:rFonts w:ascii="Times New Roman" w:hAnsi="Times New Roman" w:cs="Times New Roman"/>
          <w:sz w:val="28"/>
          <w:szCs w:val="28"/>
          <w:lang w:val="uk-UA"/>
        </w:rPr>
        <w:t xml:space="preserve">ального плану </w:t>
      </w:r>
      <w:r w:rsidR="00A554C4">
        <w:rPr>
          <w:rFonts w:ascii="Times New Roman" w:hAnsi="Times New Roman" w:cs="Times New Roman"/>
          <w:sz w:val="28"/>
          <w:szCs w:val="28"/>
          <w:lang w:val="uk-UA"/>
        </w:rPr>
        <w:t xml:space="preserve">території </w:t>
      </w:r>
      <w:r>
        <w:rPr>
          <w:rFonts w:ascii="Times New Roman" w:hAnsi="Times New Roman" w:cs="Times New Roman"/>
          <w:sz w:val="28"/>
          <w:szCs w:val="28"/>
          <w:lang w:val="uk-UA"/>
        </w:rPr>
        <w:t xml:space="preserve">на довкілля та стан здоров’я населення, які мають успішні приклади впровадження в інших </w:t>
      </w:r>
      <w:r w:rsidR="009F09A0">
        <w:rPr>
          <w:rFonts w:ascii="Times New Roman" w:hAnsi="Times New Roman" w:cs="Times New Roman"/>
          <w:sz w:val="28"/>
          <w:szCs w:val="28"/>
          <w:lang w:val="uk-UA"/>
        </w:rPr>
        <w:t>населених пунктах</w:t>
      </w:r>
      <w:r>
        <w:rPr>
          <w:rFonts w:ascii="Times New Roman" w:hAnsi="Times New Roman" w:cs="Times New Roman"/>
          <w:sz w:val="28"/>
          <w:szCs w:val="28"/>
          <w:lang w:val="uk-UA"/>
        </w:rPr>
        <w:t xml:space="preserve"> України або світу, у першу чергу щодо:</w:t>
      </w:r>
    </w:p>
    <w:p w:rsidR="0066784E" w:rsidRDefault="0066784E" w:rsidP="0066784E">
      <w:pPr>
        <w:pStyle w:val="a3"/>
        <w:tabs>
          <w:tab w:val="left" w:pos="28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оптимізації </w:t>
      </w:r>
      <w:r w:rsidR="00F955A9">
        <w:rPr>
          <w:rFonts w:ascii="Times New Roman" w:hAnsi="Times New Roman" w:cs="Times New Roman"/>
          <w:sz w:val="28"/>
          <w:szCs w:val="28"/>
          <w:lang w:val="uk-UA"/>
        </w:rPr>
        <w:t>розміщення і конструктивних рішень інженерних споруд</w:t>
      </w:r>
      <w:r w:rsidR="003B517B">
        <w:rPr>
          <w:rFonts w:ascii="Times New Roman" w:hAnsi="Times New Roman" w:cs="Times New Roman"/>
          <w:sz w:val="28"/>
          <w:szCs w:val="28"/>
          <w:lang w:val="uk-UA"/>
        </w:rPr>
        <w:t xml:space="preserve"> </w:t>
      </w:r>
      <w:r w:rsidR="00F955A9">
        <w:rPr>
          <w:rFonts w:ascii="Times New Roman" w:hAnsi="Times New Roman" w:cs="Times New Roman"/>
          <w:sz w:val="28"/>
          <w:szCs w:val="28"/>
          <w:lang w:val="uk-UA"/>
        </w:rPr>
        <w:t>для</w:t>
      </w:r>
      <w:r>
        <w:rPr>
          <w:rFonts w:ascii="Times New Roman" w:hAnsi="Times New Roman" w:cs="Times New Roman"/>
          <w:sz w:val="28"/>
          <w:szCs w:val="28"/>
          <w:lang w:val="uk-UA"/>
        </w:rPr>
        <w:t xml:space="preserve"> забезпечення їх санітарно-гігієнічної сумісності з житловою та громадською забудовою;</w:t>
      </w:r>
    </w:p>
    <w:p w:rsidR="0066784E" w:rsidRDefault="0066784E" w:rsidP="009F09A0">
      <w:pPr>
        <w:pStyle w:val="a3"/>
        <w:tabs>
          <w:tab w:val="left" w:pos="28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зменшення впливу на атмосферне повітря викидів </w:t>
      </w:r>
      <w:r w:rsidR="00611003">
        <w:rPr>
          <w:rFonts w:ascii="Times New Roman" w:hAnsi="Times New Roman" w:cs="Times New Roman"/>
          <w:sz w:val="28"/>
          <w:szCs w:val="28"/>
          <w:lang w:val="uk-UA"/>
        </w:rPr>
        <w:t>автотранспорту та будівельної техніки</w:t>
      </w:r>
      <w:r>
        <w:rPr>
          <w:rFonts w:ascii="Times New Roman" w:hAnsi="Times New Roman" w:cs="Times New Roman"/>
          <w:sz w:val="28"/>
          <w:szCs w:val="28"/>
          <w:lang w:val="uk-UA"/>
        </w:rPr>
        <w:t>;</w:t>
      </w:r>
    </w:p>
    <w:p w:rsidR="00D37231" w:rsidRDefault="0066784E" w:rsidP="00D37231">
      <w:pPr>
        <w:pStyle w:val="a3"/>
        <w:tabs>
          <w:tab w:val="left" w:pos="28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37231">
        <w:rPr>
          <w:rFonts w:ascii="Times New Roman" w:hAnsi="Times New Roman" w:cs="Times New Roman"/>
          <w:sz w:val="28"/>
          <w:szCs w:val="28"/>
          <w:lang w:val="uk-UA"/>
        </w:rPr>
        <w:t xml:space="preserve"> проведення заходів з охорони ґрунтів під час будівництва: знімання, складування, зберігання родючого шару ґрунту та використання його в подальшому для цілей сільського господарства, озеленення.</w:t>
      </w:r>
    </w:p>
    <w:p w:rsidR="0066784E" w:rsidRDefault="0066784E" w:rsidP="0066784E">
      <w:pPr>
        <w:pStyle w:val="a3"/>
        <w:tabs>
          <w:tab w:val="left" w:pos="284"/>
        </w:tabs>
        <w:ind w:left="0" w:firstLine="709"/>
        <w:jc w:val="both"/>
        <w:rPr>
          <w:rFonts w:ascii="Times New Roman" w:hAnsi="Times New Roman" w:cs="Times New Roman"/>
          <w:sz w:val="28"/>
          <w:szCs w:val="28"/>
          <w:lang w:val="uk-UA"/>
        </w:rPr>
      </w:pPr>
    </w:p>
    <w:p w:rsidR="0066784E" w:rsidRDefault="0066784E" w:rsidP="00173339">
      <w:pPr>
        <w:pStyle w:val="a3"/>
        <w:numPr>
          <w:ilvl w:val="0"/>
          <w:numId w:val="3"/>
        </w:numPr>
        <w:tabs>
          <w:tab w:val="left" w:pos="426"/>
        </w:tabs>
        <w:ind w:left="0" w:firstLine="0"/>
        <w:jc w:val="both"/>
        <w:rPr>
          <w:rFonts w:ascii="Times New Roman" w:hAnsi="Times New Roman" w:cs="Times New Roman"/>
          <w:sz w:val="28"/>
          <w:szCs w:val="28"/>
          <w:lang w:val="uk-UA"/>
        </w:rPr>
      </w:pPr>
      <w:r>
        <w:rPr>
          <w:rFonts w:ascii="Times New Roman" w:hAnsi="Times New Roman" w:cs="Times New Roman"/>
          <w:sz w:val="28"/>
          <w:szCs w:val="28"/>
          <w:u w:val="single"/>
          <w:lang w:val="uk-UA"/>
        </w:rPr>
        <w:t>Пропозиції щодо структури та змісту звіту про стратегічну екологічну оцінку</w:t>
      </w:r>
      <w:r>
        <w:rPr>
          <w:rFonts w:ascii="Times New Roman" w:hAnsi="Times New Roman" w:cs="Times New Roman"/>
          <w:sz w:val="28"/>
          <w:szCs w:val="28"/>
          <w:lang w:val="uk-UA"/>
        </w:rPr>
        <w:t>.</w:t>
      </w:r>
    </w:p>
    <w:p w:rsidR="0066784E" w:rsidRDefault="0066784E" w:rsidP="0066784E">
      <w:pPr>
        <w:tabs>
          <w:tab w:val="left" w:pos="28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складі містобудівної документації звітом про стратегічну екологічну оцінку для проектів містобудівної документації є розділ «Охорона навколишнього природного середовища» (згідно ДБН Б.2.2-12:2018 Планування і забудова територій), який має відповідати вимогам частини другої статті 11 Закону України «Про стратегічну екологічну оцінку».  </w:t>
      </w:r>
    </w:p>
    <w:p w:rsidR="00FA1C17" w:rsidRDefault="0066784E" w:rsidP="00FA1C17">
      <w:pPr>
        <w:tabs>
          <w:tab w:val="left" w:pos="284"/>
        </w:tabs>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Звіт про стратегічну екологічну оцінку містить таку інформацію</w:t>
      </w:r>
      <w:r>
        <w:rPr>
          <w:rFonts w:ascii="Times New Roman" w:hAnsi="Times New Roman" w:cs="Times New Roman"/>
          <w:sz w:val="28"/>
          <w:szCs w:val="28"/>
          <w:lang w:val="uk-UA"/>
        </w:rPr>
        <w:t>:</w:t>
      </w:r>
    </w:p>
    <w:p w:rsidR="00FA1C17" w:rsidRDefault="0066784E" w:rsidP="00FA1C17">
      <w:pPr>
        <w:tabs>
          <w:tab w:val="left" w:pos="284"/>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зміст та основні цілі документа державного планування, його зв’язок з іншими документами державного планування;</w:t>
      </w:r>
    </w:p>
    <w:p w:rsidR="0066784E" w:rsidRDefault="0066784E" w:rsidP="00FA1C17">
      <w:pPr>
        <w:tabs>
          <w:tab w:val="left" w:pos="284"/>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66784E" w:rsidRDefault="0066784E" w:rsidP="00FA1C17">
      <w:pPr>
        <w:tabs>
          <w:tab w:val="left" w:pos="284"/>
        </w:tabs>
        <w:spacing w:after="0"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66784E" w:rsidRDefault="0066784E" w:rsidP="003E20FA">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66784E" w:rsidRDefault="0066784E" w:rsidP="003E20FA">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66784E" w:rsidRDefault="0066784E" w:rsidP="003E20FA">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66784E" w:rsidRDefault="0066784E" w:rsidP="003E20FA">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66784E" w:rsidRDefault="0066784E" w:rsidP="003E20FA">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66784E" w:rsidRDefault="0066784E" w:rsidP="003E20FA">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66784E" w:rsidRDefault="0066784E" w:rsidP="003E20FA">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 опис ймовірних транскордонних наслідків для довкілля, у тому числі для здоров’я населення (за наявності);</w:t>
      </w:r>
    </w:p>
    <w:p w:rsidR="0066784E" w:rsidRPr="00FA1C17" w:rsidRDefault="0066784E" w:rsidP="00FA1C17">
      <w:pPr>
        <w:tabs>
          <w:tab w:val="left" w:pos="284"/>
        </w:tabs>
        <w:spacing w:line="257"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11) резюме нетехнічного характеру інформації, передбаченої пунктами 1-10 цієї частини, розраховане на широку аудиторію.</w:t>
      </w:r>
    </w:p>
    <w:p w:rsidR="0066784E" w:rsidRDefault="0066784E" w:rsidP="0066784E">
      <w:pPr>
        <w:pStyle w:val="a3"/>
        <w:tabs>
          <w:tab w:val="left" w:pos="284"/>
        </w:tabs>
        <w:ind w:left="0" w:firstLine="709"/>
        <w:jc w:val="both"/>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9. </w:t>
      </w:r>
      <w:r>
        <w:rPr>
          <w:rFonts w:ascii="Times New Roman" w:hAnsi="Times New Roman" w:cs="Times New Roman"/>
          <w:sz w:val="28"/>
          <w:szCs w:val="28"/>
          <w:u w:val="single"/>
          <w:lang w:val="uk-UA"/>
        </w:rPr>
        <w:t>Орган, до якого подаються зауваження і пропозиції, та строки подання.</w:t>
      </w:r>
    </w:p>
    <w:p w:rsidR="0066784E" w:rsidRPr="000C5E25" w:rsidRDefault="0066784E" w:rsidP="0066784E">
      <w:pPr>
        <w:ind w:firstLine="709"/>
        <w:jc w:val="both"/>
        <w:rPr>
          <w:rFonts w:ascii="Times New Roman" w:hAnsi="Times New Roman" w:cs="Times New Roman"/>
          <w:sz w:val="28"/>
          <w:szCs w:val="28"/>
          <w:lang w:val="uk-UA"/>
        </w:rPr>
      </w:pPr>
      <w:r w:rsidRPr="000C5E25">
        <w:rPr>
          <w:rFonts w:ascii="Times New Roman" w:hAnsi="Times New Roman" w:cs="Times New Roman"/>
          <w:sz w:val="28"/>
          <w:szCs w:val="28"/>
          <w:lang w:val="uk-UA"/>
        </w:rPr>
        <w:t xml:space="preserve">Зауваження і пропозиції до Заяви про визначення обсягу стратегічної екологічної оцінки проекту </w:t>
      </w:r>
      <w:r w:rsidR="003E20FA">
        <w:rPr>
          <w:rFonts w:ascii="Times New Roman" w:hAnsi="Times New Roman" w:cs="Times New Roman"/>
          <w:sz w:val="28"/>
          <w:szCs w:val="28"/>
          <w:lang w:val="uk-UA"/>
        </w:rPr>
        <w:t>«</w:t>
      </w:r>
      <w:r w:rsidR="00FA1C17" w:rsidRPr="00F278C4">
        <w:rPr>
          <w:rFonts w:ascii="Times New Roman" w:hAnsi="Times New Roman"/>
          <w:color w:val="000000"/>
          <w:sz w:val="28"/>
          <w:szCs w:val="28"/>
          <w:lang w:val="uk-UA" w:eastAsia="uk-UA"/>
        </w:rPr>
        <w:t xml:space="preserve">Формування </w:t>
      </w:r>
      <w:r w:rsidR="00FA1C17">
        <w:rPr>
          <w:rFonts w:ascii="Times New Roman" w:hAnsi="Times New Roman"/>
          <w:color w:val="000000"/>
          <w:sz w:val="28"/>
          <w:szCs w:val="28"/>
          <w:lang w:val="uk-UA" w:eastAsia="uk-UA"/>
        </w:rPr>
        <w:t>ділянки для розміщення та експлуатації основних, підсобних і допоміжних будівель і споруд підприємств переробної, машинобудівної та іншої промисловості з визначенням містобудівних умов і обмежень забудови»</w:t>
      </w:r>
      <w:r w:rsidR="00FA1C17" w:rsidRPr="00F278C4">
        <w:rPr>
          <w:rFonts w:ascii="Times New Roman" w:hAnsi="Times New Roman"/>
          <w:color w:val="000000"/>
          <w:sz w:val="28"/>
          <w:szCs w:val="28"/>
          <w:lang w:val="uk-UA" w:eastAsia="uk-UA"/>
        </w:rPr>
        <w:t xml:space="preserve"> по вул. </w:t>
      </w:r>
      <w:r w:rsidR="00FA1C17">
        <w:rPr>
          <w:rFonts w:ascii="Times New Roman" w:hAnsi="Times New Roman"/>
          <w:color w:val="000000"/>
          <w:sz w:val="28"/>
          <w:szCs w:val="28"/>
          <w:lang w:val="uk-UA" w:eastAsia="uk-UA"/>
        </w:rPr>
        <w:t xml:space="preserve">Героїв України,12-А в </w:t>
      </w:r>
      <w:proofErr w:type="spellStart"/>
      <w:r w:rsidR="00FA1C17">
        <w:rPr>
          <w:rFonts w:ascii="Times New Roman" w:hAnsi="Times New Roman"/>
          <w:color w:val="000000"/>
          <w:sz w:val="28"/>
          <w:szCs w:val="28"/>
          <w:lang w:val="uk-UA" w:eastAsia="uk-UA"/>
        </w:rPr>
        <w:t>смт.Калинівка</w:t>
      </w:r>
      <w:proofErr w:type="spellEnd"/>
      <w:r w:rsidR="00FA1C17">
        <w:rPr>
          <w:rFonts w:ascii="Times New Roman" w:hAnsi="Times New Roman"/>
          <w:color w:val="000000"/>
          <w:sz w:val="28"/>
          <w:szCs w:val="28"/>
          <w:lang w:val="uk-UA" w:eastAsia="uk-UA"/>
        </w:rPr>
        <w:t xml:space="preserve"> </w:t>
      </w:r>
      <w:r w:rsidR="003E20FA" w:rsidRPr="003E20FA">
        <w:rPr>
          <w:rFonts w:ascii="Times New Roman" w:hAnsi="Times New Roman" w:cs="Times New Roman"/>
          <w:sz w:val="28"/>
          <w:szCs w:val="28"/>
          <w:lang w:val="uk-UA"/>
        </w:rPr>
        <w:t>Васильків</w:t>
      </w:r>
      <w:r w:rsidR="003E20FA">
        <w:rPr>
          <w:rFonts w:ascii="Times New Roman" w:hAnsi="Times New Roman" w:cs="Times New Roman"/>
          <w:sz w:val="28"/>
          <w:szCs w:val="28"/>
          <w:lang w:val="uk-UA"/>
        </w:rPr>
        <w:t>ського району Київської області»</w:t>
      </w:r>
      <w:r w:rsidRPr="000C5E25">
        <w:rPr>
          <w:rFonts w:ascii="Times New Roman" w:hAnsi="Times New Roman" w:cs="Times New Roman"/>
          <w:sz w:val="28"/>
          <w:szCs w:val="28"/>
          <w:lang w:val="uk-UA"/>
        </w:rPr>
        <w:t xml:space="preserve"> подаються до:</w:t>
      </w:r>
    </w:p>
    <w:p w:rsidR="000C5E25" w:rsidRPr="000C5E25" w:rsidRDefault="00FA1C17" w:rsidP="000C5E25">
      <w:pPr>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Калинівської</w:t>
      </w:r>
      <w:proofErr w:type="spellEnd"/>
      <w:r>
        <w:rPr>
          <w:rFonts w:ascii="Times New Roman" w:hAnsi="Times New Roman" w:cs="Times New Roman"/>
          <w:sz w:val="28"/>
          <w:szCs w:val="28"/>
          <w:lang w:val="uk-UA"/>
        </w:rPr>
        <w:t xml:space="preserve"> селищної</w:t>
      </w:r>
      <w:r w:rsidR="000C5E25" w:rsidRPr="000C5E25">
        <w:rPr>
          <w:rFonts w:ascii="Times New Roman" w:hAnsi="Times New Roman" w:cs="Times New Roman"/>
          <w:sz w:val="28"/>
          <w:szCs w:val="28"/>
          <w:lang w:val="uk-UA"/>
        </w:rPr>
        <w:t xml:space="preserve"> рад</w:t>
      </w:r>
      <w:r w:rsidR="000C5E25">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3E20FA">
        <w:rPr>
          <w:rFonts w:ascii="Times New Roman" w:hAnsi="Times New Roman" w:cs="Times New Roman"/>
          <w:sz w:val="28"/>
          <w:szCs w:val="28"/>
          <w:lang w:val="uk-UA"/>
        </w:rPr>
        <w:t>Васильківс</w:t>
      </w:r>
      <w:r w:rsidR="000C5E25" w:rsidRPr="000C5E25">
        <w:rPr>
          <w:rFonts w:ascii="Times New Roman" w:hAnsi="Times New Roman" w:cs="Times New Roman"/>
          <w:sz w:val="28"/>
          <w:szCs w:val="28"/>
          <w:lang w:val="uk-UA"/>
        </w:rPr>
        <w:t>ького району Київської області.</w:t>
      </w:r>
    </w:p>
    <w:p w:rsidR="008F2500" w:rsidRPr="00270435" w:rsidRDefault="000C5E25" w:rsidP="000C5E25">
      <w:pPr>
        <w:ind w:firstLine="709"/>
        <w:jc w:val="both"/>
        <w:rPr>
          <w:rFonts w:ascii="Times New Roman" w:hAnsi="Times New Roman" w:cs="Times New Roman"/>
          <w:sz w:val="28"/>
          <w:szCs w:val="28"/>
          <w:highlight w:val="cyan"/>
          <w:lang w:val="uk-UA"/>
        </w:rPr>
      </w:pPr>
      <w:r>
        <w:rPr>
          <w:rFonts w:ascii="Times New Roman" w:hAnsi="Times New Roman" w:cs="Times New Roman"/>
          <w:sz w:val="28"/>
          <w:szCs w:val="28"/>
          <w:lang w:val="uk-UA"/>
        </w:rPr>
        <w:t>(</w:t>
      </w:r>
      <w:r w:rsidR="00D910BC" w:rsidRPr="00D910BC">
        <w:rPr>
          <w:rFonts w:ascii="Times New Roman" w:hAnsi="Times New Roman" w:cs="Times New Roman"/>
          <w:sz w:val="28"/>
          <w:szCs w:val="28"/>
          <w:lang w:val="uk-UA"/>
        </w:rPr>
        <w:t>0862</w:t>
      </w:r>
      <w:r w:rsidR="00FA1C17">
        <w:rPr>
          <w:rFonts w:ascii="Times New Roman" w:hAnsi="Times New Roman" w:cs="Times New Roman"/>
          <w:sz w:val="28"/>
          <w:szCs w:val="28"/>
          <w:lang w:val="uk-UA"/>
        </w:rPr>
        <w:t>3</w:t>
      </w:r>
      <w:r w:rsidR="00D910BC" w:rsidRPr="00D910BC">
        <w:rPr>
          <w:rFonts w:ascii="Times New Roman" w:hAnsi="Times New Roman" w:cs="Times New Roman"/>
          <w:sz w:val="28"/>
          <w:szCs w:val="28"/>
          <w:lang w:val="uk-UA"/>
        </w:rPr>
        <w:t xml:space="preserve">, Київська обл., Васильківський район, </w:t>
      </w:r>
      <w:proofErr w:type="spellStart"/>
      <w:r w:rsidR="00D910BC" w:rsidRPr="00D910BC">
        <w:rPr>
          <w:rFonts w:ascii="Times New Roman" w:hAnsi="Times New Roman" w:cs="Times New Roman"/>
          <w:sz w:val="28"/>
          <w:szCs w:val="28"/>
          <w:lang w:val="uk-UA"/>
        </w:rPr>
        <w:t>с</w:t>
      </w:r>
      <w:r w:rsidR="00FA1C17">
        <w:rPr>
          <w:rFonts w:ascii="Times New Roman" w:hAnsi="Times New Roman" w:cs="Times New Roman"/>
          <w:sz w:val="28"/>
          <w:szCs w:val="28"/>
          <w:lang w:val="uk-UA"/>
        </w:rPr>
        <w:t>мт</w:t>
      </w:r>
      <w:proofErr w:type="spellEnd"/>
      <w:r w:rsidR="00FA1C17">
        <w:rPr>
          <w:rFonts w:ascii="Times New Roman" w:hAnsi="Times New Roman" w:cs="Times New Roman"/>
          <w:sz w:val="28"/>
          <w:szCs w:val="28"/>
          <w:lang w:val="uk-UA"/>
        </w:rPr>
        <w:t>.</w:t>
      </w:r>
      <w:r w:rsidR="00D910BC" w:rsidRPr="00D910BC">
        <w:rPr>
          <w:rFonts w:ascii="Times New Roman" w:hAnsi="Times New Roman" w:cs="Times New Roman"/>
          <w:sz w:val="28"/>
          <w:szCs w:val="28"/>
          <w:lang w:val="uk-UA"/>
        </w:rPr>
        <w:t xml:space="preserve"> </w:t>
      </w:r>
      <w:r w:rsidR="00FA1C17">
        <w:rPr>
          <w:rFonts w:ascii="Times New Roman" w:hAnsi="Times New Roman" w:cs="Times New Roman"/>
          <w:sz w:val="28"/>
          <w:szCs w:val="28"/>
          <w:lang w:val="uk-UA"/>
        </w:rPr>
        <w:t>Калинівка</w:t>
      </w:r>
      <w:r w:rsidR="00D910BC" w:rsidRPr="00D910BC">
        <w:rPr>
          <w:rFonts w:ascii="Times New Roman" w:hAnsi="Times New Roman" w:cs="Times New Roman"/>
          <w:sz w:val="28"/>
          <w:szCs w:val="28"/>
          <w:lang w:val="uk-UA"/>
        </w:rPr>
        <w:t>, вул. Центральна, буд</w:t>
      </w:r>
      <w:r w:rsidR="00FA1C17">
        <w:rPr>
          <w:rFonts w:ascii="Times New Roman" w:hAnsi="Times New Roman" w:cs="Times New Roman"/>
          <w:sz w:val="28"/>
          <w:szCs w:val="28"/>
          <w:lang w:val="uk-UA"/>
        </w:rPr>
        <w:t>. 57</w:t>
      </w:r>
      <w:r>
        <w:rPr>
          <w:rFonts w:ascii="Times New Roman" w:hAnsi="Times New Roman" w:cs="Times New Roman"/>
          <w:sz w:val="28"/>
          <w:szCs w:val="28"/>
          <w:lang w:val="uk-UA"/>
        </w:rPr>
        <w:t>)</w:t>
      </w:r>
      <w:r w:rsidRPr="000C5E25">
        <w:rPr>
          <w:rFonts w:ascii="Times New Roman" w:hAnsi="Times New Roman" w:cs="Times New Roman"/>
          <w:sz w:val="28"/>
          <w:szCs w:val="28"/>
          <w:lang w:val="uk-UA"/>
        </w:rPr>
        <w:t>.</w:t>
      </w:r>
    </w:p>
    <w:p w:rsidR="0066784E" w:rsidRPr="00FA1C17" w:rsidRDefault="0066784E" w:rsidP="008F2500">
      <w:pPr>
        <w:ind w:firstLine="709"/>
        <w:jc w:val="both"/>
        <w:rPr>
          <w:rFonts w:ascii="Times New Roman" w:hAnsi="Times New Roman" w:cs="Times New Roman"/>
          <w:sz w:val="28"/>
          <w:szCs w:val="28"/>
          <w:lang w:val="uk-UA"/>
        </w:rPr>
      </w:pPr>
      <w:r w:rsidRPr="00FA1C17">
        <w:rPr>
          <w:rFonts w:ascii="Times New Roman" w:hAnsi="Times New Roman" w:cs="Times New Roman"/>
          <w:sz w:val="28"/>
          <w:szCs w:val="28"/>
          <w:lang w:val="uk-UA"/>
        </w:rPr>
        <w:t>Відповідальна особа:______________________________</w:t>
      </w:r>
    </w:p>
    <w:p w:rsidR="0066784E" w:rsidRPr="00FA1C17" w:rsidRDefault="0066784E" w:rsidP="0066784E">
      <w:pPr>
        <w:ind w:firstLine="709"/>
        <w:jc w:val="both"/>
        <w:rPr>
          <w:rFonts w:ascii="Times New Roman" w:hAnsi="Times New Roman" w:cs="Times New Roman"/>
          <w:sz w:val="28"/>
          <w:szCs w:val="28"/>
          <w:lang w:val="uk-UA"/>
        </w:rPr>
      </w:pPr>
      <w:r w:rsidRPr="00FA1C17">
        <w:rPr>
          <w:rFonts w:ascii="Times New Roman" w:hAnsi="Times New Roman" w:cs="Times New Roman"/>
          <w:sz w:val="28"/>
          <w:szCs w:val="28"/>
          <w:lang w:val="uk-UA"/>
        </w:rPr>
        <w:t>контактні дані:_______________________________________</w:t>
      </w:r>
    </w:p>
    <w:p w:rsidR="00D45719" w:rsidRPr="000A6202" w:rsidRDefault="0066784E" w:rsidP="003B517B">
      <w:pPr>
        <w:ind w:firstLine="709"/>
        <w:jc w:val="both"/>
        <w:rPr>
          <w:rFonts w:ascii="Times New Roman" w:hAnsi="Times New Roman" w:cs="Times New Roman"/>
          <w:b/>
          <w:sz w:val="28"/>
          <w:szCs w:val="28"/>
          <w:lang w:val="uk-UA"/>
        </w:rPr>
      </w:pPr>
      <w:r w:rsidRPr="00FA1C17">
        <w:rPr>
          <w:rFonts w:ascii="Times New Roman" w:hAnsi="Times New Roman" w:cs="Times New Roman"/>
          <w:sz w:val="28"/>
          <w:szCs w:val="28"/>
          <w:lang w:val="uk-UA"/>
        </w:rPr>
        <w:t>Строк подання зауважень і пропозиц</w:t>
      </w:r>
      <w:r w:rsidR="000A6202">
        <w:rPr>
          <w:rFonts w:ascii="Times New Roman" w:hAnsi="Times New Roman" w:cs="Times New Roman"/>
          <w:sz w:val="28"/>
          <w:szCs w:val="28"/>
          <w:lang w:val="uk-UA"/>
        </w:rPr>
        <w:t xml:space="preserve">ій становить 15 днів, тобто до </w:t>
      </w:r>
      <w:bookmarkStart w:id="0" w:name="_GoBack"/>
      <w:r w:rsidR="000A6202" w:rsidRPr="000A6202">
        <w:rPr>
          <w:rFonts w:ascii="Times New Roman" w:hAnsi="Times New Roman" w:cs="Times New Roman"/>
          <w:b/>
          <w:sz w:val="28"/>
          <w:szCs w:val="28"/>
          <w:lang w:val="uk-UA"/>
        </w:rPr>
        <w:t>30</w:t>
      </w:r>
      <w:r w:rsidRPr="000A6202">
        <w:rPr>
          <w:rFonts w:ascii="Times New Roman" w:hAnsi="Times New Roman" w:cs="Times New Roman"/>
          <w:b/>
          <w:sz w:val="28"/>
          <w:szCs w:val="28"/>
          <w:lang w:val="uk-UA"/>
        </w:rPr>
        <w:t xml:space="preserve"> </w:t>
      </w:r>
      <w:r w:rsidR="00FA1C17" w:rsidRPr="000A6202">
        <w:rPr>
          <w:rFonts w:ascii="Times New Roman" w:hAnsi="Times New Roman" w:cs="Times New Roman"/>
          <w:b/>
          <w:sz w:val="28"/>
          <w:szCs w:val="28"/>
          <w:lang w:val="uk-UA"/>
        </w:rPr>
        <w:t>жовтня</w:t>
      </w:r>
      <w:r w:rsidRPr="000A6202">
        <w:rPr>
          <w:rFonts w:ascii="Times New Roman" w:hAnsi="Times New Roman" w:cs="Times New Roman"/>
          <w:b/>
          <w:sz w:val="28"/>
          <w:szCs w:val="28"/>
          <w:lang w:val="uk-UA"/>
        </w:rPr>
        <w:t xml:space="preserve"> 2019 року.</w:t>
      </w:r>
      <w:bookmarkEnd w:id="0"/>
    </w:p>
    <w:sectPr w:rsidR="00D45719" w:rsidRPr="000A6202" w:rsidSect="00907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3D6A"/>
    <w:multiLevelType w:val="hybridMultilevel"/>
    <w:tmpl w:val="9F48F48E"/>
    <w:lvl w:ilvl="0" w:tplc="86F8723A">
      <w:start w:val="1"/>
      <w:numFmt w:val="decimal"/>
      <w:lvlText w:val="%1."/>
      <w:lvlJc w:val="left"/>
      <w:pPr>
        <w:ind w:left="1069" w:hanging="360"/>
      </w:pPr>
      <w:rPr>
        <w:strike w:val="0"/>
        <w:dstrike w:val="0"/>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0117DC8"/>
    <w:multiLevelType w:val="hybridMultilevel"/>
    <w:tmpl w:val="865849EC"/>
    <w:lvl w:ilvl="0" w:tplc="0136F78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2A61FE9"/>
    <w:multiLevelType w:val="hybridMultilevel"/>
    <w:tmpl w:val="A8C876F4"/>
    <w:lvl w:ilvl="0" w:tplc="3D28B080">
      <w:start w:val="2"/>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3CA7147"/>
    <w:multiLevelType w:val="hybridMultilevel"/>
    <w:tmpl w:val="F0A6C3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C4266"/>
    <w:multiLevelType w:val="hybridMultilevel"/>
    <w:tmpl w:val="18C832BA"/>
    <w:lvl w:ilvl="0" w:tplc="659220AC">
      <w:numFmt w:val="bullet"/>
      <w:lvlText w:val="-"/>
      <w:lvlJc w:val="left"/>
      <w:pPr>
        <w:ind w:left="1429" w:hanging="360"/>
      </w:pPr>
      <w:rPr>
        <w:rFonts w:ascii="Times New Roman" w:hAnsi="Times New Roman" w:cs="Times New Roman" w:hint="default"/>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9CF52DF"/>
    <w:multiLevelType w:val="hybridMultilevel"/>
    <w:tmpl w:val="A9662842"/>
    <w:lvl w:ilvl="0" w:tplc="18969CF4">
      <w:start w:val="4"/>
      <w:numFmt w:val="decimal"/>
      <w:lvlText w:val="%1"/>
      <w:lvlJc w:val="left"/>
      <w:pPr>
        <w:ind w:left="186" w:hanging="360"/>
      </w:pPr>
      <w:rPr>
        <w:rFonts w:hint="default"/>
      </w:r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0D30"/>
    <w:rsid w:val="00025BB5"/>
    <w:rsid w:val="000629A2"/>
    <w:rsid w:val="000A215E"/>
    <w:rsid w:val="000A6202"/>
    <w:rsid w:val="000C43CD"/>
    <w:rsid w:val="000C5E25"/>
    <w:rsid w:val="00131716"/>
    <w:rsid w:val="00173339"/>
    <w:rsid w:val="001752C9"/>
    <w:rsid w:val="001A202E"/>
    <w:rsid w:val="00223E93"/>
    <w:rsid w:val="00240438"/>
    <w:rsid w:val="002520D5"/>
    <w:rsid w:val="00270087"/>
    <w:rsid w:val="00270435"/>
    <w:rsid w:val="0027647B"/>
    <w:rsid w:val="002854D2"/>
    <w:rsid w:val="002F00B5"/>
    <w:rsid w:val="00311054"/>
    <w:rsid w:val="00351B8B"/>
    <w:rsid w:val="003561BD"/>
    <w:rsid w:val="00383752"/>
    <w:rsid w:val="003904A8"/>
    <w:rsid w:val="003B517B"/>
    <w:rsid w:val="003C6B34"/>
    <w:rsid w:val="003E20FA"/>
    <w:rsid w:val="003F5092"/>
    <w:rsid w:val="00417907"/>
    <w:rsid w:val="00450FF7"/>
    <w:rsid w:val="0047494F"/>
    <w:rsid w:val="00480E93"/>
    <w:rsid w:val="00487471"/>
    <w:rsid w:val="004C71F6"/>
    <w:rsid w:val="004C728A"/>
    <w:rsid w:val="004D051D"/>
    <w:rsid w:val="004E2B29"/>
    <w:rsid w:val="004E5F75"/>
    <w:rsid w:val="004F40B2"/>
    <w:rsid w:val="004F66BD"/>
    <w:rsid w:val="0051248C"/>
    <w:rsid w:val="00572552"/>
    <w:rsid w:val="00581F46"/>
    <w:rsid w:val="00593895"/>
    <w:rsid w:val="00602B49"/>
    <w:rsid w:val="00611003"/>
    <w:rsid w:val="0066784E"/>
    <w:rsid w:val="006A389C"/>
    <w:rsid w:val="006C34A2"/>
    <w:rsid w:val="006D7A85"/>
    <w:rsid w:val="006F653A"/>
    <w:rsid w:val="00743298"/>
    <w:rsid w:val="00744551"/>
    <w:rsid w:val="007933D1"/>
    <w:rsid w:val="007D7FBE"/>
    <w:rsid w:val="00826978"/>
    <w:rsid w:val="00847E0E"/>
    <w:rsid w:val="00871865"/>
    <w:rsid w:val="00871D21"/>
    <w:rsid w:val="008C6D33"/>
    <w:rsid w:val="008F2500"/>
    <w:rsid w:val="009011F9"/>
    <w:rsid w:val="00906C26"/>
    <w:rsid w:val="00907AD4"/>
    <w:rsid w:val="009236C6"/>
    <w:rsid w:val="009478C5"/>
    <w:rsid w:val="0095467E"/>
    <w:rsid w:val="00957FF7"/>
    <w:rsid w:val="009B4093"/>
    <w:rsid w:val="009C195B"/>
    <w:rsid w:val="009D7F4A"/>
    <w:rsid w:val="009F09A0"/>
    <w:rsid w:val="00A07920"/>
    <w:rsid w:val="00A238D3"/>
    <w:rsid w:val="00A554C4"/>
    <w:rsid w:val="00AB7802"/>
    <w:rsid w:val="00AF491A"/>
    <w:rsid w:val="00AF6A90"/>
    <w:rsid w:val="00B00D30"/>
    <w:rsid w:val="00B14ADE"/>
    <w:rsid w:val="00B24F0D"/>
    <w:rsid w:val="00B427F1"/>
    <w:rsid w:val="00B47FE5"/>
    <w:rsid w:val="00B963CF"/>
    <w:rsid w:val="00BE6C23"/>
    <w:rsid w:val="00C043DE"/>
    <w:rsid w:val="00C326BD"/>
    <w:rsid w:val="00CA22A8"/>
    <w:rsid w:val="00CA6250"/>
    <w:rsid w:val="00CB36FD"/>
    <w:rsid w:val="00CE2E8A"/>
    <w:rsid w:val="00CE3358"/>
    <w:rsid w:val="00D13210"/>
    <w:rsid w:val="00D37231"/>
    <w:rsid w:val="00D45719"/>
    <w:rsid w:val="00D910BC"/>
    <w:rsid w:val="00D970B7"/>
    <w:rsid w:val="00DD5941"/>
    <w:rsid w:val="00E20D64"/>
    <w:rsid w:val="00E25E90"/>
    <w:rsid w:val="00E93F72"/>
    <w:rsid w:val="00E95ADB"/>
    <w:rsid w:val="00F278C4"/>
    <w:rsid w:val="00F46DAF"/>
    <w:rsid w:val="00F955A9"/>
    <w:rsid w:val="00F979AC"/>
    <w:rsid w:val="00FA1C17"/>
    <w:rsid w:val="00FC1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4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84E"/>
    <w:pPr>
      <w:ind w:left="720"/>
      <w:contextualSpacing/>
    </w:pPr>
  </w:style>
  <w:style w:type="table" w:styleId="a4">
    <w:name w:val="Table Grid"/>
    <w:basedOn w:val="a1"/>
    <w:uiPriority w:val="39"/>
    <w:rsid w:val="00667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Знак Знак Знак Знак Знак Знак Знак Знак Знак Знак Знак Знак Знак Знак Знак"/>
    <w:basedOn w:val="a"/>
    <w:rsid w:val="002520D5"/>
    <w:pPr>
      <w:spacing w:after="0" w:line="240" w:lineRule="auto"/>
    </w:pPr>
    <w:rPr>
      <w:rFonts w:ascii="Verdana" w:eastAsia="Times New Roman" w:hAnsi="Verdana" w:cs="Times New Roman"/>
      <w:sz w:val="20"/>
      <w:szCs w:val="20"/>
      <w:lang w:val="en-US"/>
    </w:rPr>
  </w:style>
  <w:style w:type="paragraph" w:styleId="a5">
    <w:name w:val="No Spacing"/>
    <w:uiPriority w:val="1"/>
    <w:qFormat/>
    <w:rsid w:val="003E20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5638</TotalTime>
  <Pages>1</Pages>
  <Words>2838</Words>
  <Characters>16182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Asus</cp:lastModifiedBy>
  <cp:revision>14</cp:revision>
  <cp:lastPrinted>2019-10-11T09:04:00Z</cp:lastPrinted>
  <dcterms:created xsi:type="dcterms:W3CDTF">2019-03-04T09:04:00Z</dcterms:created>
  <dcterms:modified xsi:type="dcterms:W3CDTF">2019-10-15T12:53:00Z</dcterms:modified>
</cp:coreProperties>
</file>