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82" w:rsidRPr="006B485A" w:rsidRDefault="00FC5D82" w:rsidP="0006556D">
      <w:pPr>
        <w:jc w:val="right"/>
        <w:rPr>
          <w:sz w:val="24"/>
          <w:szCs w:val="24"/>
          <w:lang w:val="uk-UA"/>
        </w:rPr>
      </w:pPr>
      <w:r w:rsidRPr="006B485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803B4CC" wp14:editId="713BDD0F">
            <wp:simplePos x="0" y="0"/>
            <wp:positionH relativeFrom="column">
              <wp:posOffset>2723515</wp:posOffset>
            </wp:positionH>
            <wp:positionV relativeFrom="paragraph">
              <wp:posOffset>-55573</wp:posOffset>
            </wp:positionV>
            <wp:extent cx="536551" cy="684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51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D82" w:rsidRPr="006B485A" w:rsidRDefault="00FC5D82" w:rsidP="00FC5D82">
      <w:pPr>
        <w:rPr>
          <w:sz w:val="24"/>
          <w:szCs w:val="24"/>
        </w:rPr>
      </w:pPr>
    </w:p>
    <w:p w:rsidR="00FC5D82" w:rsidRPr="006B485A" w:rsidRDefault="00FC5D82" w:rsidP="00FC5D82">
      <w:pPr>
        <w:rPr>
          <w:sz w:val="24"/>
          <w:szCs w:val="24"/>
        </w:rPr>
      </w:pPr>
    </w:p>
    <w:p w:rsidR="00FC5D82" w:rsidRPr="006B485A" w:rsidRDefault="00FC5D82" w:rsidP="00FC5D82">
      <w:pPr>
        <w:rPr>
          <w:sz w:val="24"/>
          <w:szCs w:val="24"/>
          <w:lang w:val="uk-UA"/>
        </w:rPr>
      </w:pPr>
    </w:p>
    <w:p w:rsidR="00FC5D82" w:rsidRPr="00FC5D82" w:rsidRDefault="00FC5D82" w:rsidP="00FC5D82">
      <w:pPr>
        <w:jc w:val="center"/>
        <w:rPr>
          <w:b/>
          <w:sz w:val="28"/>
          <w:szCs w:val="28"/>
          <w:lang w:val="uk-UA"/>
        </w:rPr>
      </w:pPr>
      <w:r w:rsidRPr="00FC5D82">
        <w:rPr>
          <w:b/>
          <w:sz w:val="28"/>
          <w:szCs w:val="28"/>
          <w:lang w:val="uk-UA"/>
        </w:rPr>
        <w:t>УКРАЇНА</w:t>
      </w:r>
    </w:p>
    <w:p w:rsidR="00FC5D82" w:rsidRDefault="00FC5D82" w:rsidP="00FC5D82">
      <w:pPr>
        <w:tabs>
          <w:tab w:val="left" w:pos="9900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1BFA5" wp14:editId="58F1CED8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940000" cy="53340"/>
                <wp:effectExtent l="0" t="0" r="22860" b="2286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940000" cy="53340"/>
                        </a:xfrm>
                        <a:custGeom>
                          <a:avLst/>
                          <a:gdLst>
                            <a:gd name="T0" fmla="*/ 0 w 9908"/>
                            <a:gd name="T1" fmla="*/ 0 h 84"/>
                            <a:gd name="T2" fmla="*/ 9908 w 9908"/>
                            <a:gd name="T3" fmla="*/ 0 h 84"/>
                            <a:gd name="T4" fmla="*/ 9908 w 9908"/>
                            <a:gd name="T5" fmla="*/ 51 h 84"/>
                            <a:gd name="T6" fmla="*/ 0 w 9908"/>
                            <a:gd name="T7" fmla="*/ 51 h 84"/>
                            <a:gd name="T8" fmla="*/ 0 w 9908"/>
                            <a:gd name="T9" fmla="*/ 0 h 84"/>
                            <a:gd name="T10" fmla="*/ 0 w 9908"/>
                            <a:gd name="T11" fmla="*/ 67 h 84"/>
                            <a:gd name="T12" fmla="*/ 9908 w 9908"/>
                            <a:gd name="T13" fmla="*/ 67 h 84"/>
                            <a:gd name="T14" fmla="*/ 9908 w 9908"/>
                            <a:gd name="T15" fmla="*/ 84 h 84"/>
                            <a:gd name="T16" fmla="*/ 0 w 9908"/>
                            <a:gd name="T17" fmla="*/ 84 h 84"/>
                            <a:gd name="T18" fmla="*/ 0 w 9908"/>
                            <a:gd name="T19" fmla="*/ 67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908" h="84">
                              <a:moveTo>
                                <a:pt x="0" y="0"/>
                              </a:moveTo>
                              <a:lnTo>
                                <a:pt x="9908" y="0"/>
                              </a:lnTo>
                              <a:lnTo>
                                <a:pt x="9908" y="51"/>
                              </a:lnTo>
                              <a:lnTo>
                                <a:pt x="0" y="5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67"/>
                              </a:moveTo>
                              <a:lnTo>
                                <a:pt x="9908" y="67"/>
                              </a:lnTo>
                              <a:lnTo>
                                <a:pt x="9908" y="84"/>
                              </a:lnTo>
                              <a:lnTo>
                                <a:pt x="0" y="84"/>
                              </a:lnTo>
                              <a:lnTo>
                                <a:pt x="0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" cap="flat">
                          <a:solidFill>
                            <a:srgbClr val="000000"/>
                          </a:solidFill>
                          <a:prstDash val="solid"/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0;margin-top:7.7pt;width:467.7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8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" path="m,l9908,r,51l,51,,xm,67r9908,l9908,84,,84,,67xe" fillcolor="black" strokeweight=".1pt">
                <v:stroke joinstyle="bevel"/>
                <v:path arrowok="t" o:connecttype="custom" o:connectlocs="0,0;5940000,0;5940000,32385;0,32385;0,0;0,42545;5940000,42545;5940000,53340;0,53340;0,42545" o:connectangles="0,0,0,0,0,0,0,0,0,0"/>
                <o:lock v:ext="edit" verticies="t"/>
              </v:shape>
            </w:pict>
          </mc:Fallback>
        </mc:AlternateContent>
      </w:r>
      <w:r>
        <w:rPr>
          <w:sz w:val="28"/>
          <w:szCs w:val="28"/>
          <w:lang w:val="uk-UA"/>
        </w:rPr>
        <w:t xml:space="preserve"> </w:t>
      </w:r>
    </w:p>
    <w:p w:rsidR="00A67794" w:rsidRPr="00FC5D82" w:rsidRDefault="00A67794" w:rsidP="00FC5D82">
      <w:pPr>
        <w:pStyle w:val="WW-"/>
        <w:spacing w:before="120"/>
        <w:jc w:val="center"/>
        <w:rPr>
          <w:b/>
          <w:sz w:val="28"/>
          <w:szCs w:val="28"/>
          <w:lang w:val="uk-UA"/>
        </w:rPr>
      </w:pPr>
      <w:r w:rsidRPr="00FC5D82">
        <w:rPr>
          <w:b/>
          <w:sz w:val="28"/>
          <w:szCs w:val="28"/>
          <w:lang w:val="uk-UA"/>
        </w:rPr>
        <w:t>КАЛИНІВСЬКА СЕЛИЩНА РАДА</w:t>
      </w:r>
    </w:p>
    <w:p w:rsidR="00A67794" w:rsidRPr="00FC5D82" w:rsidRDefault="00A67794" w:rsidP="00A67794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C5D82">
        <w:rPr>
          <w:rFonts w:ascii="Times New Roman" w:hAnsi="Times New Roman"/>
          <w:b/>
          <w:color w:val="000000"/>
          <w:sz w:val="28"/>
          <w:szCs w:val="28"/>
          <w:lang w:val="uk-UA"/>
        </w:rPr>
        <w:t>Васильківського району</w:t>
      </w:r>
    </w:p>
    <w:p w:rsidR="00A67794" w:rsidRPr="00FC5D82" w:rsidRDefault="00A67794" w:rsidP="00A67794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C5D8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Київської області</w:t>
      </w:r>
    </w:p>
    <w:p w:rsidR="00A67794" w:rsidRPr="00FC5D82" w:rsidRDefault="00A67794" w:rsidP="00A67794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67794" w:rsidRPr="00FC5D82" w:rsidRDefault="00F30B1F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Шістнадцята</w:t>
      </w:r>
      <w:r w:rsidR="00A67794" w:rsidRPr="00FC5D82">
        <w:rPr>
          <w:rFonts w:ascii="Times New Roman" w:hAnsi="Times New Roman"/>
          <w:b/>
          <w:sz w:val="28"/>
          <w:szCs w:val="28"/>
          <w:lang w:val="uk-UA"/>
        </w:rPr>
        <w:t xml:space="preserve"> сесія VІІ скликання</w:t>
      </w:r>
    </w:p>
    <w:p w:rsidR="00A67794" w:rsidRPr="00735F9C" w:rsidRDefault="00A67794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60"/>
          <w:sz w:val="24"/>
          <w:szCs w:val="24"/>
          <w:lang w:val="uk-UA"/>
        </w:rPr>
      </w:pPr>
    </w:p>
    <w:p w:rsidR="00A67794" w:rsidRPr="00E86786" w:rsidRDefault="00A67794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60"/>
          <w:sz w:val="32"/>
          <w:szCs w:val="32"/>
          <w:lang w:val="uk-UA"/>
        </w:rPr>
      </w:pPr>
      <w:r w:rsidRPr="00E86786">
        <w:rPr>
          <w:rFonts w:ascii="Times New Roman" w:hAnsi="Times New Roman"/>
          <w:b/>
          <w:spacing w:val="60"/>
          <w:sz w:val="32"/>
          <w:szCs w:val="32"/>
          <w:lang w:val="uk-UA"/>
        </w:rPr>
        <w:t>РІШЕННЯ</w:t>
      </w:r>
    </w:p>
    <w:p w:rsidR="00A67794" w:rsidRPr="00735F9C" w:rsidRDefault="00A67794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60"/>
          <w:sz w:val="24"/>
          <w:szCs w:val="24"/>
          <w:lang w:val="uk-UA"/>
        </w:rPr>
      </w:pPr>
    </w:p>
    <w:p w:rsidR="00F30B1F" w:rsidRDefault="00F30B1F" w:rsidP="00F30B1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14 липня 2017 р.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>№ 337-16-VIІ</w:t>
      </w:r>
    </w:p>
    <w:p w:rsidR="00A67794" w:rsidRPr="00735F9C" w:rsidRDefault="00A67794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735F9C">
        <w:rPr>
          <w:rFonts w:ascii="Times New Roman" w:hAnsi="Times New Roman"/>
          <w:b/>
          <w:color w:val="000000"/>
          <w:sz w:val="24"/>
          <w:szCs w:val="24"/>
          <w:lang w:val="uk-UA"/>
        </w:rPr>
        <w:t>смт Калинівка</w:t>
      </w:r>
    </w:p>
    <w:p w:rsidR="006B18C5" w:rsidRPr="00735F9C" w:rsidRDefault="006B18C5" w:rsidP="00A6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06556D" w:rsidRPr="000A712C" w:rsidRDefault="0006556D" w:rsidP="0006556D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0A712C">
        <w:rPr>
          <w:b/>
          <w:sz w:val="28"/>
          <w:szCs w:val="28"/>
          <w:lang w:val="uk-UA"/>
        </w:rPr>
        <w:t xml:space="preserve">ПРО ЗАТВЕРДЖЕННЯ </w:t>
      </w:r>
      <w:r w:rsidR="000A712C" w:rsidRPr="000A712C">
        <w:rPr>
          <w:b/>
          <w:sz w:val="28"/>
          <w:szCs w:val="28"/>
          <w:lang w:val="uk-UA"/>
        </w:rPr>
        <w:t>ПОЛОЖЕННЯ ПРО ВСТАНОВЛЕННЯ ПЛАТИ ЗА ЗЕМЛЮ</w:t>
      </w:r>
      <w:r w:rsidR="003710A9" w:rsidRPr="003710A9">
        <w:rPr>
          <w:b/>
          <w:sz w:val="28"/>
          <w:szCs w:val="28"/>
        </w:rPr>
        <w:t xml:space="preserve"> </w:t>
      </w:r>
      <w:r w:rsidR="003710A9">
        <w:rPr>
          <w:b/>
          <w:sz w:val="28"/>
          <w:szCs w:val="28"/>
          <w:lang w:val="uk-UA"/>
        </w:rPr>
        <w:t>ТА</w:t>
      </w:r>
      <w:r w:rsidR="000A712C" w:rsidRPr="000A712C">
        <w:rPr>
          <w:b/>
          <w:sz w:val="28"/>
          <w:szCs w:val="28"/>
          <w:lang w:val="uk-UA"/>
        </w:rPr>
        <w:t xml:space="preserve"> </w:t>
      </w:r>
      <w:r w:rsidRPr="000A712C">
        <w:rPr>
          <w:b/>
          <w:sz w:val="28"/>
          <w:szCs w:val="28"/>
          <w:lang w:val="uk-UA"/>
        </w:rPr>
        <w:t>СТАВ</w:t>
      </w:r>
      <w:r w:rsidR="003710A9">
        <w:rPr>
          <w:b/>
          <w:sz w:val="28"/>
          <w:szCs w:val="28"/>
          <w:lang w:val="uk-UA"/>
        </w:rPr>
        <w:t>О</w:t>
      </w:r>
      <w:r w:rsidRPr="000A712C">
        <w:rPr>
          <w:b/>
          <w:sz w:val="28"/>
          <w:szCs w:val="28"/>
          <w:lang w:val="uk-UA"/>
        </w:rPr>
        <w:t>К ЗЕМЕЛЬНОГО ПОДАТКУ ЗА ЗЕМЕЛЬНІ ДІЛЯНКИ, НОРМАТИВНУ ГРОШОВУ ОЦІНКУ ЯКИХ ПРОВЕДЕНО</w:t>
      </w:r>
    </w:p>
    <w:p w:rsidR="0006556D" w:rsidRPr="0006556D" w:rsidRDefault="0006556D" w:rsidP="0006556D">
      <w:pPr>
        <w:pStyle w:val="a3"/>
        <w:numPr>
          <w:ilvl w:val="0"/>
          <w:numId w:val="1"/>
        </w:numPr>
        <w:rPr>
          <w:b/>
          <w:lang w:val="uk-UA"/>
        </w:rPr>
      </w:pP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Керуючись статтею 143 Конституції України, відповідно до пункту 10.2 статті 10, статей 274, 281 - 288 Податкового кодексу України зі змінами та доповненнями, пункту 24 статті 26 та статті 69 Закону України «Про місцеве самоврядування в Україні», враховуючи висновки постійної комісії Калинівської селищної ради VІІ скликання з питань будівництва, архітектури, регулювання земельних відносин та охорони навколишнього середовища</w:t>
      </w:r>
      <w:r w:rsidR="00E678D9">
        <w:rPr>
          <w:sz w:val="28"/>
          <w:szCs w:val="28"/>
          <w:lang w:val="uk-UA"/>
        </w:rPr>
        <w:t>, постійної комісії з питань бюджету, фінансів і цін</w:t>
      </w:r>
      <w:r w:rsidRPr="0006556D">
        <w:rPr>
          <w:sz w:val="28"/>
          <w:szCs w:val="28"/>
          <w:lang w:val="uk-UA"/>
        </w:rPr>
        <w:t>,</w:t>
      </w:r>
      <w:r w:rsidR="00E678D9">
        <w:rPr>
          <w:sz w:val="28"/>
          <w:szCs w:val="28"/>
          <w:lang w:val="uk-UA"/>
        </w:rPr>
        <w:t xml:space="preserve"> </w:t>
      </w:r>
      <w:proofErr w:type="spellStart"/>
      <w:r w:rsidR="00E678D9">
        <w:rPr>
          <w:sz w:val="28"/>
          <w:szCs w:val="28"/>
          <w:lang w:val="uk-UA"/>
        </w:rPr>
        <w:t>Калинівська</w:t>
      </w:r>
      <w:proofErr w:type="spellEnd"/>
      <w:r w:rsidRPr="0006556D">
        <w:rPr>
          <w:sz w:val="28"/>
          <w:szCs w:val="28"/>
          <w:lang w:val="uk-UA"/>
        </w:rPr>
        <w:t xml:space="preserve"> селищна рада</w:t>
      </w:r>
    </w:p>
    <w:p w:rsidR="0006556D" w:rsidRPr="00E678D9" w:rsidRDefault="0006556D" w:rsidP="00E678D9">
      <w:pPr>
        <w:pStyle w:val="a3"/>
        <w:numPr>
          <w:ilvl w:val="0"/>
          <w:numId w:val="1"/>
        </w:numPr>
        <w:jc w:val="center"/>
        <w:rPr>
          <w:b/>
          <w:sz w:val="28"/>
          <w:szCs w:val="28"/>
          <w:lang w:val="uk-UA"/>
        </w:rPr>
      </w:pPr>
      <w:r w:rsidRPr="00E678D9">
        <w:rPr>
          <w:b/>
          <w:sz w:val="28"/>
          <w:szCs w:val="28"/>
          <w:lang w:val="uk-UA"/>
        </w:rPr>
        <w:t>ВИРІШИЛА:</w:t>
      </w:r>
    </w:p>
    <w:p w:rsidR="0006556D" w:rsidRPr="0006556D" w:rsidRDefault="0006556D" w:rsidP="0006556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</w:p>
    <w:p w:rsidR="000A712C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E678D9">
        <w:rPr>
          <w:sz w:val="28"/>
          <w:szCs w:val="28"/>
          <w:lang w:val="uk-UA"/>
        </w:rPr>
        <w:t>1.</w:t>
      </w:r>
      <w:r w:rsidR="00E678D9">
        <w:rPr>
          <w:sz w:val="28"/>
          <w:szCs w:val="28"/>
          <w:lang w:val="uk-UA"/>
        </w:rPr>
        <w:t xml:space="preserve"> </w:t>
      </w:r>
      <w:r w:rsidR="000A712C">
        <w:rPr>
          <w:sz w:val="28"/>
          <w:szCs w:val="28"/>
          <w:lang w:val="uk-UA"/>
        </w:rPr>
        <w:t xml:space="preserve">Затвердити </w:t>
      </w:r>
      <w:r w:rsidR="000A712C" w:rsidRPr="00E678D9">
        <w:rPr>
          <w:sz w:val="28"/>
          <w:szCs w:val="28"/>
          <w:lang w:val="uk-UA"/>
        </w:rPr>
        <w:t>Положення про встановлення плати за землю (додається)</w:t>
      </w:r>
    </w:p>
    <w:p w:rsidR="0006556D" w:rsidRPr="00E678D9" w:rsidRDefault="000A712C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6556D" w:rsidRPr="00E678D9">
        <w:rPr>
          <w:sz w:val="28"/>
          <w:szCs w:val="28"/>
          <w:lang w:val="uk-UA"/>
        </w:rPr>
        <w:t>Встановити з 01.01.201</w:t>
      </w:r>
      <w:r w:rsidR="0006556D" w:rsidRPr="00E678D9">
        <w:rPr>
          <w:sz w:val="28"/>
          <w:szCs w:val="28"/>
        </w:rPr>
        <w:t>8</w:t>
      </w:r>
      <w:r w:rsidR="0006556D" w:rsidRPr="00E678D9">
        <w:rPr>
          <w:sz w:val="28"/>
          <w:szCs w:val="28"/>
          <w:lang w:val="uk-UA"/>
        </w:rPr>
        <w:t xml:space="preserve"> року розмір ставки земельного податку за земельні ділянки</w:t>
      </w:r>
      <w:r w:rsidR="00E678D9">
        <w:rPr>
          <w:sz w:val="28"/>
          <w:szCs w:val="28"/>
          <w:lang w:val="uk-UA"/>
        </w:rPr>
        <w:t>,</w:t>
      </w:r>
      <w:r w:rsidR="0006556D" w:rsidRPr="00E678D9">
        <w:rPr>
          <w:sz w:val="28"/>
          <w:szCs w:val="28"/>
          <w:lang w:val="uk-UA"/>
        </w:rPr>
        <w:t xml:space="preserve"> нормативну грошову оцінку яких проведено, відповідно до Положення про встановлення плати за землю.</w:t>
      </w:r>
    </w:p>
    <w:p w:rsidR="00E94CC8" w:rsidRPr="0082053D" w:rsidRDefault="003710A9" w:rsidP="00E94CC8">
      <w:pPr>
        <w:pStyle w:val="a3"/>
        <w:numPr>
          <w:ilvl w:val="0"/>
          <w:numId w:val="1"/>
        </w:numPr>
        <w:tabs>
          <w:tab w:val="left" w:pos="41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94CC8">
        <w:rPr>
          <w:sz w:val="28"/>
          <w:szCs w:val="28"/>
          <w:lang w:val="uk-UA"/>
        </w:rPr>
        <w:t>. Визнати, що з моменту набуття чинності цим рішенням, попередні рішення Калинівської селищної ради, щодо встановлення плати за землю та затвердження відповідних положень, втрачають чинність.</w:t>
      </w:r>
    </w:p>
    <w:p w:rsidR="0006556D" w:rsidRPr="00E678D9" w:rsidRDefault="003710A9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6556D" w:rsidRPr="00E678D9">
        <w:rPr>
          <w:sz w:val="28"/>
          <w:szCs w:val="28"/>
          <w:lang w:val="uk-UA"/>
        </w:rPr>
        <w:t>.</w:t>
      </w:r>
      <w:r w:rsidR="00E678D9">
        <w:rPr>
          <w:sz w:val="28"/>
          <w:szCs w:val="28"/>
          <w:lang w:val="uk-UA"/>
        </w:rPr>
        <w:t xml:space="preserve"> </w:t>
      </w:r>
      <w:r w:rsidR="0006556D" w:rsidRPr="00E678D9">
        <w:rPr>
          <w:sz w:val="28"/>
          <w:szCs w:val="28"/>
          <w:lang w:val="uk-UA"/>
        </w:rPr>
        <w:t>Дане рішення набуває чинності з 01 січня 201</w:t>
      </w:r>
      <w:r w:rsidR="0006556D" w:rsidRPr="00E678D9">
        <w:rPr>
          <w:sz w:val="28"/>
          <w:szCs w:val="28"/>
        </w:rPr>
        <w:t>8</w:t>
      </w:r>
      <w:r w:rsidR="0006556D" w:rsidRPr="00E678D9">
        <w:rPr>
          <w:sz w:val="28"/>
          <w:szCs w:val="28"/>
          <w:lang w:val="uk-UA"/>
        </w:rPr>
        <w:t xml:space="preserve"> року. </w:t>
      </w:r>
    </w:p>
    <w:p w:rsidR="0006556D" w:rsidRPr="00E678D9" w:rsidRDefault="003710A9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6556D" w:rsidRPr="00E678D9">
        <w:rPr>
          <w:sz w:val="28"/>
          <w:szCs w:val="28"/>
          <w:lang w:val="uk-UA"/>
        </w:rPr>
        <w:t>.</w:t>
      </w:r>
      <w:r w:rsidR="00E678D9">
        <w:rPr>
          <w:sz w:val="28"/>
          <w:szCs w:val="28"/>
          <w:lang w:val="uk-UA"/>
        </w:rPr>
        <w:t xml:space="preserve"> </w:t>
      </w:r>
      <w:r w:rsidR="0006556D" w:rsidRPr="00E678D9">
        <w:rPr>
          <w:sz w:val="28"/>
          <w:szCs w:val="28"/>
          <w:lang w:val="uk-UA"/>
        </w:rPr>
        <w:t>Рішення підлягає оприлюдненню на сайті Калинівської селищної ради  або на дошці оголошень.</w:t>
      </w:r>
    </w:p>
    <w:p w:rsidR="0006556D" w:rsidRPr="00E678D9" w:rsidRDefault="003710A9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6556D" w:rsidRPr="00E678D9">
        <w:rPr>
          <w:sz w:val="28"/>
          <w:szCs w:val="28"/>
          <w:lang w:val="uk-UA"/>
        </w:rPr>
        <w:t>.</w:t>
      </w:r>
      <w:r w:rsidR="00E678D9">
        <w:rPr>
          <w:sz w:val="28"/>
          <w:szCs w:val="28"/>
          <w:lang w:val="uk-UA"/>
        </w:rPr>
        <w:t xml:space="preserve"> </w:t>
      </w:r>
      <w:r w:rsidR="0006556D" w:rsidRPr="00E678D9">
        <w:rPr>
          <w:sz w:val="28"/>
          <w:szCs w:val="28"/>
          <w:lang w:val="uk-UA"/>
        </w:rPr>
        <w:t>Контроль за виконанням рішення покласти на постійну комісію селищної ради з питань бюджету, фінансів і цін.</w:t>
      </w:r>
    </w:p>
    <w:p w:rsidR="0006556D" w:rsidRPr="00E678D9" w:rsidRDefault="0006556D" w:rsidP="0006556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</w:p>
    <w:p w:rsidR="0006556D" w:rsidRPr="00E678D9" w:rsidRDefault="0006556D" w:rsidP="0006556D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</w:p>
    <w:p w:rsidR="0006556D" w:rsidRPr="00E678D9" w:rsidRDefault="0006556D" w:rsidP="0006556D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E678D9">
        <w:rPr>
          <w:b/>
          <w:sz w:val="28"/>
          <w:szCs w:val="28"/>
          <w:lang w:val="uk-UA"/>
        </w:rPr>
        <w:t>СЕЛИЩНИЙ  ГОЛОВА                                                    Ю.О.ОЛЕКСЕНКО</w:t>
      </w:r>
    </w:p>
    <w:p w:rsidR="000A712C" w:rsidRDefault="000A712C">
      <w:pPr>
        <w:spacing w:after="200"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left="5245"/>
        <w:rPr>
          <w:b/>
          <w:sz w:val="28"/>
          <w:szCs w:val="28"/>
          <w:lang w:val="uk-UA"/>
        </w:rPr>
      </w:pPr>
      <w:r w:rsidRPr="0006556D">
        <w:rPr>
          <w:b/>
          <w:sz w:val="28"/>
          <w:szCs w:val="28"/>
          <w:lang w:val="uk-UA"/>
        </w:rPr>
        <w:lastRenderedPageBreak/>
        <w:t>Додаток №</w:t>
      </w:r>
      <w:r w:rsidR="00E678D9">
        <w:rPr>
          <w:b/>
          <w:sz w:val="28"/>
          <w:szCs w:val="28"/>
          <w:lang w:val="uk-UA"/>
        </w:rPr>
        <w:t xml:space="preserve"> </w:t>
      </w:r>
      <w:r w:rsidRPr="0006556D">
        <w:rPr>
          <w:b/>
          <w:sz w:val="28"/>
          <w:szCs w:val="28"/>
          <w:lang w:val="uk-UA"/>
        </w:rPr>
        <w:t>1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left="5245"/>
        <w:rPr>
          <w:b/>
          <w:lang w:val="uk-UA"/>
        </w:rPr>
      </w:pPr>
    </w:p>
    <w:p w:rsidR="0006556D" w:rsidRPr="0006556D" w:rsidRDefault="0006556D" w:rsidP="00E678D9">
      <w:pPr>
        <w:pStyle w:val="a3"/>
        <w:numPr>
          <w:ilvl w:val="0"/>
          <w:numId w:val="1"/>
        </w:numPr>
        <w:ind w:left="5245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З А Т В Е Р Д Ж Е Н О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left="5245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 xml:space="preserve">Рішенням № </w:t>
      </w:r>
      <w:r w:rsidR="003C06AE">
        <w:rPr>
          <w:sz w:val="28"/>
          <w:szCs w:val="28"/>
          <w:lang w:val="uk-UA"/>
        </w:rPr>
        <w:t>337-16-</w:t>
      </w:r>
      <w:r w:rsidR="003C06AE">
        <w:rPr>
          <w:sz w:val="28"/>
          <w:szCs w:val="28"/>
          <w:lang w:val="en-US"/>
        </w:rPr>
        <w:t>VII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left="5245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 xml:space="preserve">від </w:t>
      </w:r>
      <w:r w:rsidR="003C06AE">
        <w:rPr>
          <w:sz w:val="28"/>
          <w:szCs w:val="28"/>
          <w:lang w:val="uk-UA"/>
        </w:rPr>
        <w:t>14.07.2017 р.</w:t>
      </w:r>
      <w:bookmarkStart w:id="0" w:name="_GoBack"/>
      <w:bookmarkEnd w:id="0"/>
    </w:p>
    <w:p w:rsidR="0006556D" w:rsidRPr="0006556D" w:rsidRDefault="0006556D" w:rsidP="00E678D9">
      <w:pPr>
        <w:pStyle w:val="a3"/>
        <w:numPr>
          <w:ilvl w:val="0"/>
          <w:numId w:val="1"/>
        </w:numPr>
        <w:ind w:left="5245"/>
        <w:rPr>
          <w:b/>
          <w:lang w:val="uk-UA"/>
        </w:rPr>
      </w:pPr>
    </w:p>
    <w:p w:rsidR="0006556D" w:rsidRPr="0006556D" w:rsidRDefault="0006556D" w:rsidP="0006556D">
      <w:pPr>
        <w:pStyle w:val="a3"/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 xml:space="preserve">П О Л О Ж Е Н </w:t>
      </w:r>
      <w:proofErr w:type="spellStart"/>
      <w:r w:rsidRPr="0006556D">
        <w:rPr>
          <w:sz w:val="28"/>
          <w:szCs w:val="28"/>
          <w:lang w:val="uk-UA"/>
        </w:rPr>
        <w:t>Н</w:t>
      </w:r>
      <w:proofErr w:type="spellEnd"/>
      <w:r w:rsidRPr="0006556D">
        <w:rPr>
          <w:sz w:val="28"/>
          <w:szCs w:val="28"/>
          <w:lang w:val="uk-UA"/>
        </w:rPr>
        <w:t xml:space="preserve"> Я</w:t>
      </w:r>
    </w:p>
    <w:p w:rsidR="0006556D" w:rsidRPr="0006556D" w:rsidRDefault="0006556D" w:rsidP="0006556D">
      <w:pPr>
        <w:pStyle w:val="a3"/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про встановлення плати за землю</w:t>
      </w:r>
    </w:p>
    <w:p w:rsidR="0006556D" w:rsidRPr="0006556D" w:rsidRDefault="0006556D" w:rsidP="0006556D">
      <w:pPr>
        <w:pStyle w:val="a3"/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на території смт Калинівка</w:t>
      </w:r>
    </w:p>
    <w:p w:rsidR="0006556D" w:rsidRPr="0006556D" w:rsidRDefault="0006556D" w:rsidP="0006556D">
      <w:pPr>
        <w:pStyle w:val="a3"/>
        <w:numPr>
          <w:ilvl w:val="0"/>
          <w:numId w:val="1"/>
        </w:numPr>
        <w:rPr>
          <w:b/>
          <w:lang w:val="uk-UA"/>
        </w:rPr>
      </w:pP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1. Загальні положення.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Положення про встановлення плати за землю на території смт Калинівка (далі – Положення) розроблено відповідно до Податкового кодексу України та є обов’язковим до виконання юридичними та фізичними особами на території смт Калинівка.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Плата за землю – обов’язковий платіж у складі податку на майно, що справляється у формі земельного податку та орендної плати за земельні ділянки державної і комунальної власності.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2. Платники земельного податку.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2.1. Платниками земельного податку є: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2.1.1. власники земельних ділянок, земельних часток (паїв);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2.1.2. землекористувачі.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3. Платники орендної плати.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 xml:space="preserve">Платниками орендної плати є орендарі земельних ділянок. Підставою для нарахування орендної плати за земельну ділянку є договір оренди такої земельної ділянки оформлений та зареєстрований відповідно до законодавства. 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4. Об'єкти оподаткування.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Об'єктами оподаткування є земельні ділянки, які перебувають у власності, користуванні та земельні ділянки надані в оренду.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5. База оподаткування.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Базою оподаткування є нормативна грошова оцінка земельних ділянок з урахуванням коефіцієнта індексації.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6. Ставки земельного податку за земельні ділянки.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6.1. Встановити з 01.01.2018</w:t>
      </w:r>
      <w:r w:rsidR="00E678D9">
        <w:rPr>
          <w:sz w:val="28"/>
          <w:szCs w:val="28"/>
          <w:lang w:val="uk-UA"/>
        </w:rPr>
        <w:t xml:space="preserve"> </w:t>
      </w:r>
      <w:r w:rsidRPr="0006556D">
        <w:rPr>
          <w:sz w:val="28"/>
          <w:szCs w:val="28"/>
          <w:lang w:val="uk-UA"/>
        </w:rPr>
        <w:t>року: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 xml:space="preserve">6.1.1 Ставка податку за земельні ділянки, що розташовані в межах селища, нормативну грошову оцінку яких проведено, 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- для житлового будівництва, індивідуального гаражного будівництва, дачного будівництва,  встановити  у розмірі 0,03 відсотка від їх нормативної грошової оцінки;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 xml:space="preserve">- </w:t>
      </w:r>
      <w:r w:rsidR="00E678D9">
        <w:rPr>
          <w:sz w:val="28"/>
          <w:szCs w:val="28"/>
          <w:lang w:val="uk-UA"/>
        </w:rPr>
        <w:t>для сільськогосподарських угідь</w:t>
      </w:r>
      <w:r w:rsidRPr="0006556D">
        <w:rPr>
          <w:sz w:val="28"/>
          <w:szCs w:val="28"/>
          <w:lang w:val="uk-UA"/>
        </w:rPr>
        <w:t xml:space="preserve"> - 0,3 відсотка від їх нормативної грошової оцінки.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6.1.2. Ставк</w:t>
      </w:r>
      <w:r w:rsidR="00F30B1F">
        <w:rPr>
          <w:sz w:val="28"/>
          <w:szCs w:val="28"/>
          <w:lang w:val="uk-UA"/>
        </w:rPr>
        <w:t>у</w:t>
      </w:r>
      <w:r w:rsidRPr="0006556D">
        <w:rPr>
          <w:sz w:val="28"/>
          <w:szCs w:val="28"/>
          <w:lang w:val="uk-UA"/>
        </w:rPr>
        <w:t xml:space="preserve"> земельного податку за земельні ділянки, які перебувають у постійному користуванні</w:t>
      </w:r>
      <w:r w:rsidR="00F30B1F">
        <w:rPr>
          <w:sz w:val="28"/>
          <w:szCs w:val="28"/>
          <w:lang w:val="uk-UA"/>
        </w:rPr>
        <w:t xml:space="preserve"> та у власності</w:t>
      </w:r>
      <w:r w:rsidRPr="0006556D">
        <w:rPr>
          <w:sz w:val="28"/>
          <w:szCs w:val="28"/>
          <w:lang w:val="uk-UA"/>
        </w:rPr>
        <w:t xml:space="preserve"> суб’єктів господарювання (крім державної та комунальної форми власності) встановити в розмірі </w:t>
      </w:r>
      <w:r w:rsidR="00F30B1F">
        <w:rPr>
          <w:sz w:val="28"/>
          <w:szCs w:val="28"/>
          <w:lang w:val="uk-UA"/>
        </w:rPr>
        <w:t>3</w:t>
      </w:r>
      <w:r w:rsidRPr="0006556D">
        <w:rPr>
          <w:sz w:val="28"/>
          <w:szCs w:val="28"/>
          <w:lang w:val="uk-UA"/>
        </w:rPr>
        <w:t xml:space="preserve"> відсот</w:t>
      </w:r>
      <w:r w:rsidR="00F30B1F">
        <w:rPr>
          <w:sz w:val="28"/>
          <w:szCs w:val="28"/>
          <w:lang w:val="uk-UA"/>
        </w:rPr>
        <w:t>ки</w:t>
      </w:r>
      <w:r w:rsidRPr="0006556D">
        <w:rPr>
          <w:sz w:val="28"/>
          <w:szCs w:val="28"/>
          <w:lang w:val="uk-UA"/>
        </w:rPr>
        <w:t xml:space="preserve"> від їх нормативної грошової оцінки.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 xml:space="preserve">7. Пільги щодо сплати земельного податку для фізичних та юридичних </w:t>
      </w:r>
      <w:r w:rsidRPr="0006556D">
        <w:rPr>
          <w:sz w:val="28"/>
          <w:szCs w:val="28"/>
          <w:lang w:val="uk-UA"/>
        </w:rPr>
        <w:lastRenderedPageBreak/>
        <w:t>осіб.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 xml:space="preserve">7.1. Від сплати податку звільняються фізичні та юридичні особи відповідно до статей 281 та 282 Податкового кодексу України, а також: 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- військові формування, утворені відповідно до законів України, Збройні Сили України, пожежно-рятувальні формування державної служби надзвичайних ситуацій України;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-  релігійні організації України, статути (положення) яких зареєстровано у встановленому законом порядку, за земельні ділянки, надані для будівництва і обслуговування культових та інших будівель, необхідних для забезпечення їх діяльності, а також благодійні організації, створені відповідно до закону, діяльність яких не передбачає одержання прибутків;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8. Земельні ділянки, які не підлягають оподаткуванню земельним податком.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Не сплачується земельний податок за земельні ділянки</w:t>
      </w:r>
      <w:r w:rsidR="00E678D9">
        <w:rPr>
          <w:sz w:val="28"/>
          <w:szCs w:val="28"/>
          <w:lang w:val="uk-UA"/>
        </w:rPr>
        <w:t>,</w:t>
      </w:r>
      <w:r w:rsidRPr="0006556D">
        <w:rPr>
          <w:sz w:val="28"/>
          <w:szCs w:val="28"/>
          <w:lang w:val="uk-UA"/>
        </w:rPr>
        <w:t xml:space="preserve"> визначені статтею 283 Податкового кодексу України.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9. Орендна плата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9.1. Розмір та умови внесення орендної плати встановлюються у договорі оренди між орендодавцем (власником) і орендарем відповідно до статті 288 Податкового Кодексу.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10. Податковий період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10.1. Базовим податковим (звітним) періодом для плати за землю є календарний рік.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 xml:space="preserve">10.2 Базовий податковий (звітний) рік починається 1 січня і закінчується 31 грудня того ж року (для новостворених підприємств та організацій, а також у зв'язку із набуттям права власності та/або користування на нові земельні ділянки може бути меншим 12 місяців). 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 xml:space="preserve">11. Порядок обчислення, строк сплати  та порядок подання звітності по платі за землю 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11.1. Плата за землю зараховується до відповідних місцевих бюджетів у порядку, визначеному Бюджетним кодексом України для плати за землю</w:t>
      </w:r>
    </w:p>
    <w:p w:rsidR="0006556D" w:rsidRPr="0006556D" w:rsidRDefault="0006556D" w:rsidP="00E678D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 w:rsidRPr="0006556D">
        <w:rPr>
          <w:sz w:val="28"/>
          <w:szCs w:val="28"/>
          <w:lang w:val="uk-UA"/>
        </w:rPr>
        <w:t>11.2. Власники землі та землекористувачі сплачують плату за землю відповідно до статей 286-288 Податкового кодексу України.</w:t>
      </w:r>
    </w:p>
    <w:sectPr w:rsidR="0006556D" w:rsidRPr="0006556D" w:rsidSect="000A712C">
      <w:footnotePr>
        <w:numRestart w:val="eachSect"/>
      </w:footnotePr>
      <w:pgSz w:w="11907" w:h="16840"/>
      <w:pgMar w:top="993" w:right="851" w:bottom="709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94"/>
    <w:rsid w:val="0006556D"/>
    <w:rsid w:val="000A2DEF"/>
    <w:rsid w:val="000A712C"/>
    <w:rsid w:val="000E440B"/>
    <w:rsid w:val="0012698E"/>
    <w:rsid w:val="0018200D"/>
    <w:rsid w:val="001B09EC"/>
    <w:rsid w:val="001E0A42"/>
    <w:rsid w:val="001F502D"/>
    <w:rsid w:val="00245FDF"/>
    <w:rsid w:val="002858EB"/>
    <w:rsid w:val="002E7F4B"/>
    <w:rsid w:val="002F1E0F"/>
    <w:rsid w:val="003710A9"/>
    <w:rsid w:val="00373D5C"/>
    <w:rsid w:val="00394BEF"/>
    <w:rsid w:val="003A6ABD"/>
    <w:rsid w:val="003B6336"/>
    <w:rsid w:val="003C06AE"/>
    <w:rsid w:val="003E554C"/>
    <w:rsid w:val="00413A61"/>
    <w:rsid w:val="004162AC"/>
    <w:rsid w:val="00455955"/>
    <w:rsid w:val="004A7178"/>
    <w:rsid w:val="00545C15"/>
    <w:rsid w:val="00574228"/>
    <w:rsid w:val="006201B7"/>
    <w:rsid w:val="006B18C5"/>
    <w:rsid w:val="006B485A"/>
    <w:rsid w:val="006D5ADD"/>
    <w:rsid w:val="00701D0C"/>
    <w:rsid w:val="00735F9C"/>
    <w:rsid w:val="007B2D5D"/>
    <w:rsid w:val="007C0F35"/>
    <w:rsid w:val="008830F6"/>
    <w:rsid w:val="008A1883"/>
    <w:rsid w:val="008A2513"/>
    <w:rsid w:val="009647E1"/>
    <w:rsid w:val="00997314"/>
    <w:rsid w:val="00A37270"/>
    <w:rsid w:val="00A67794"/>
    <w:rsid w:val="00A723BE"/>
    <w:rsid w:val="00AC60F1"/>
    <w:rsid w:val="00B12654"/>
    <w:rsid w:val="00B45A93"/>
    <w:rsid w:val="00C223B3"/>
    <w:rsid w:val="00DE7308"/>
    <w:rsid w:val="00DE780B"/>
    <w:rsid w:val="00E51539"/>
    <w:rsid w:val="00E678D9"/>
    <w:rsid w:val="00E86786"/>
    <w:rsid w:val="00E94CC8"/>
    <w:rsid w:val="00EF4C46"/>
    <w:rsid w:val="00F04C54"/>
    <w:rsid w:val="00F30B1F"/>
    <w:rsid w:val="00F43EF5"/>
    <w:rsid w:val="00F479CC"/>
    <w:rsid w:val="00F50E19"/>
    <w:rsid w:val="00F950B9"/>
    <w:rsid w:val="00FC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94"/>
    <w:pPr>
      <w:spacing w:after="0" w:line="240" w:lineRule="auto"/>
    </w:pPr>
    <w:rPr>
      <w:rFonts w:ascii="UkrainianBaltica" w:eastAsia="Times New Roman" w:hAnsi="UkrainianBaltic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Название объекта"/>
    <w:basedOn w:val="a"/>
    <w:next w:val="a"/>
    <w:rsid w:val="00A67794"/>
    <w:pPr>
      <w:suppressAutoHyphens/>
    </w:pPr>
    <w:rPr>
      <w:rFonts w:ascii="Times New Roman" w:hAnsi="Times New Roman"/>
      <w:sz w:val="32"/>
    </w:rPr>
  </w:style>
  <w:style w:type="paragraph" w:styleId="a3">
    <w:name w:val="List Paragraph"/>
    <w:basedOn w:val="a"/>
    <w:uiPriority w:val="34"/>
    <w:qFormat/>
    <w:rsid w:val="00A67794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A67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7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51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94"/>
    <w:pPr>
      <w:spacing w:after="0" w:line="240" w:lineRule="auto"/>
    </w:pPr>
    <w:rPr>
      <w:rFonts w:ascii="UkrainianBaltica" w:eastAsia="Times New Roman" w:hAnsi="UkrainianBaltic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Название объекта"/>
    <w:basedOn w:val="a"/>
    <w:next w:val="a"/>
    <w:rsid w:val="00A67794"/>
    <w:pPr>
      <w:suppressAutoHyphens/>
    </w:pPr>
    <w:rPr>
      <w:rFonts w:ascii="Times New Roman" w:hAnsi="Times New Roman"/>
      <w:sz w:val="32"/>
    </w:rPr>
  </w:style>
  <w:style w:type="paragraph" w:styleId="a3">
    <w:name w:val="List Paragraph"/>
    <w:basedOn w:val="a"/>
    <w:uiPriority w:val="34"/>
    <w:qFormat/>
    <w:rsid w:val="00A67794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A67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7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5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5E6DD-543C-4D18-8A84-4BBCC4C3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Lenovo</cp:lastModifiedBy>
  <cp:revision>10</cp:revision>
  <cp:lastPrinted>2017-07-04T04:55:00Z</cp:lastPrinted>
  <dcterms:created xsi:type="dcterms:W3CDTF">2017-07-03T09:51:00Z</dcterms:created>
  <dcterms:modified xsi:type="dcterms:W3CDTF">2017-07-14T12:56:00Z</dcterms:modified>
</cp:coreProperties>
</file>